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2E8635A" w14:textId="77777777" w:rsidR="004B4BDB" w:rsidRDefault="004B4BDB">
      <w:pPr>
        <w:tabs>
          <w:tab w:val="left" w:pos="360"/>
          <w:tab w:val="left" w:pos="1200"/>
          <w:tab w:val="left" w:pos="4320"/>
          <w:tab w:val="left" w:pos="5280"/>
          <w:tab w:val="center" w:pos="5640"/>
        </w:tabs>
        <w:jc w:val="both"/>
      </w:pPr>
    </w:p>
    <w:p w14:paraId="48382EF7" w14:textId="77777777" w:rsidR="004B4BDB" w:rsidRDefault="004B4BDB">
      <w:pPr>
        <w:tabs>
          <w:tab w:val="left" w:pos="360"/>
          <w:tab w:val="left" w:pos="1200"/>
          <w:tab w:val="left" w:pos="4320"/>
          <w:tab w:val="left" w:pos="5280"/>
          <w:tab w:val="center" w:pos="5640"/>
        </w:tabs>
        <w:jc w:val="both"/>
      </w:pPr>
    </w:p>
    <w:p w14:paraId="2E6E8735" w14:textId="77777777" w:rsidR="004B4BDB" w:rsidRDefault="004B4BDB">
      <w:pPr>
        <w:tabs>
          <w:tab w:val="left" w:pos="360"/>
          <w:tab w:val="left" w:pos="1200"/>
          <w:tab w:val="left" w:pos="4320"/>
          <w:tab w:val="left" w:pos="5280"/>
          <w:tab w:val="center" w:pos="5640"/>
        </w:tabs>
        <w:jc w:val="both"/>
      </w:pPr>
    </w:p>
    <w:p w14:paraId="6145CF0C" w14:textId="77777777" w:rsidR="004B4BDB" w:rsidRDefault="004B4BDB">
      <w:pPr>
        <w:tabs>
          <w:tab w:val="left" w:pos="360"/>
          <w:tab w:val="left" w:pos="1200"/>
          <w:tab w:val="left" w:pos="4320"/>
          <w:tab w:val="left" w:pos="5280"/>
          <w:tab w:val="center" w:pos="5640"/>
        </w:tabs>
        <w:jc w:val="both"/>
      </w:pPr>
    </w:p>
    <w:p w14:paraId="4E24F48C" w14:textId="77777777" w:rsidR="004B4BDB" w:rsidRDefault="004B4BDB">
      <w:pPr>
        <w:tabs>
          <w:tab w:val="left" w:pos="360"/>
          <w:tab w:val="left" w:pos="1200"/>
          <w:tab w:val="left" w:pos="4320"/>
          <w:tab w:val="left" w:pos="5280"/>
          <w:tab w:val="center" w:pos="5640"/>
        </w:tabs>
        <w:jc w:val="both"/>
      </w:pPr>
    </w:p>
    <w:p w14:paraId="7AC67BFE" w14:textId="77777777" w:rsidR="004B4BDB" w:rsidRDefault="004B4BDB">
      <w:pPr>
        <w:tabs>
          <w:tab w:val="left" w:pos="360"/>
          <w:tab w:val="left" w:pos="1200"/>
          <w:tab w:val="left" w:pos="4320"/>
          <w:tab w:val="left" w:pos="5280"/>
          <w:tab w:val="center" w:pos="5640"/>
        </w:tabs>
        <w:jc w:val="both"/>
        <w:rPr>
          <w:sz w:val="22"/>
        </w:rPr>
      </w:pPr>
    </w:p>
    <w:p w14:paraId="2B8FB703" w14:textId="77777777" w:rsidR="004B4BDB" w:rsidRDefault="00A24543">
      <w:pPr>
        <w:pStyle w:val="Titolo4"/>
      </w:pPr>
      <w:r>
        <w:rPr>
          <w:rFonts w:ascii="Times New Roman" w:hAnsi="Times New Roman" w:cs="Times New Roman"/>
          <w:sz w:val="24"/>
        </w:rPr>
        <w:t>REGIONE DEL VENETO</w:t>
      </w:r>
    </w:p>
    <w:p w14:paraId="436CABC2" w14:textId="77777777" w:rsidR="004B4BDB" w:rsidRDefault="00A24543">
      <w:pPr>
        <w:tabs>
          <w:tab w:val="left" w:pos="360"/>
          <w:tab w:val="left" w:pos="1200"/>
          <w:tab w:val="left" w:pos="4320"/>
          <w:tab w:val="left" w:pos="5280"/>
          <w:tab w:val="center" w:pos="5640"/>
        </w:tabs>
        <w:jc w:val="center"/>
        <w:rPr>
          <w:b/>
        </w:rPr>
      </w:pPr>
      <w:r>
        <w:rPr>
          <w:b/>
        </w:rPr>
        <w:t xml:space="preserve">AZIENDA U.L.S.S. N.5 POLESANA </w:t>
      </w:r>
    </w:p>
    <w:p w14:paraId="3B05F7C3" w14:textId="77777777" w:rsidR="004B4BDB" w:rsidRDefault="004B4BDB">
      <w:pPr>
        <w:tabs>
          <w:tab w:val="left" w:pos="360"/>
          <w:tab w:val="left" w:pos="1200"/>
          <w:tab w:val="left" w:pos="4320"/>
          <w:tab w:val="left" w:pos="5280"/>
          <w:tab w:val="center" w:pos="5640"/>
        </w:tabs>
        <w:jc w:val="both"/>
        <w:rPr>
          <w:b/>
        </w:rPr>
      </w:pPr>
    </w:p>
    <w:p w14:paraId="6EFEB5D9" w14:textId="77777777" w:rsidR="004B4BDB" w:rsidRDefault="004B4BDB">
      <w:pPr>
        <w:tabs>
          <w:tab w:val="left" w:pos="360"/>
          <w:tab w:val="left" w:pos="1200"/>
          <w:tab w:val="left" w:pos="4320"/>
          <w:tab w:val="left" w:pos="5280"/>
          <w:tab w:val="center" w:pos="5640"/>
        </w:tabs>
        <w:jc w:val="center"/>
        <w:rPr>
          <w:b/>
          <w:sz w:val="28"/>
        </w:rPr>
      </w:pPr>
    </w:p>
    <w:p w14:paraId="3C934702" w14:textId="77777777" w:rsidR="004B4BDB" w:rsidRDefault="004B4BDB">
      <w:pPr>
        <w:tabs>
          <w:tab w:val="left" w:pos="360"/>
          <w:tab w:val="left" w:pos="1200"/>
          <w:tab w:val="left" w:pos="4320"/>
          <w:tab w:val="left" w:pos="5280"/>
          <w:tab w:val="center" w:pos="5640"/>
        </w:tabs>
        <w:jc w:val="both"/>
        <w:rPr>
          <w:b/>
        </w:rPr>
      </w:pPr>
    </w:p>
    <w:p w14:paraId="7917F742" w14:textId="77777777" w:rsidR="004B4BDB" w:rsidRDefault="004B4BDB">
      <w:pPr>
        <w:tabs>
          <w:tab w:val="left" w:pos="360"/>
          <w:tab w:val="left" w:pos="1200"/>
          <w:tab w:val="left" w:pos="4320"/>
          <w:tab w:val="left" w:pos="5280"/>
          <w:tab w:val="center" w:pos="5640"/>
        </w:tabs>
        <w:jc w:val="both"/>
        <w:rPr>
          <w:b/>
        </w:rPr>
      </w:pPr>
    </w:p>
    <w:p w14:paraId="27758F85" w14:textId="77777777" w:rsidR="004B4BDB" w:rsidRDefault="004B4BDB">
      <w:pPr>
        <w:tabs>
          <w:tab w:val="left" w:pos="360"/>
          <w:tab w:val="left" w:pos="1200"/>
          <w:tab w:val="left" w:pos="4320"/>
          <w:tab w:val="left" w:pos="5280"/>
          <w:tab w:val="center" w:pos="5640"/>
        </w:tabs>
        <w:jc w:val="both"/>
        <w:rPr>
          <w:b/>
        </w:rPr>
      </w:pPr>
    </w:p>
    <w:p w14:paraId="640FB48F" w14:textId="77777777" w:rsidR="004B4BDB" w:rsidRDefault="00A24543">
      <w:pPr>
        <w:tabs>
          <w:tab w:val="left" w:pos="360"/>
          <w:tab w:val="left" w:pos="1200"/>
          <w:tab w:val="left" w:pos="4320"/>
          <w:tab w:val="left" w:pos="5280"/>
          <w:tab w:val="center" w:pos="5640"/>
        </w:tabs>
        <w:jc w:val="both"/>
        <w:rPr>
          <w:b/>
        </w:rPr>
      </w:pPr>
      <w:r>
        <w:rPr>
          <w:b/>
        </w:rPr>
        <w:tab/>
      </w:r>
      <w:r>
        <w:rPr>
          <w:b/>
        </w:rPr>
        <w:tab/>
        <w:t xml:space="preserve">                                      CAPITOLATO D'ONERI</w:t>
      </w:r>
    </w:p>
    <w:p w14:paraId="498ECA95" w14:textId="77777777" w:rsidR="004B4BDB" w:rsidRDefault="00A24543">
      <w:pPr>
        <w:tabs>
          <w:tab w:val="left" w:pos="360"/>
          <w:tab w:val="left" w:pos="1200"/>
          <w:tab w:val="left" w:pos="4320"/>
          <w:tab w:val="left" w:pos="5280"/>
          <w:tab w:val="center" w:pos="5640"/>
        </w:tabs>
        <w:jc w:val="center"/>
        <w:rPr>
          <w:b/>
        </w:rPr>
      </w:pPr>
      <w:r>
        <w:rPr>
          <w:b/>
        </w:rPr>
        <w:t xml:space="preserve">PER IL </w:t>
      </w:r>
      <w:bookmarkStart w:id="0" w:name="_Hlk74555776"/>
      <w:r>
        <w:rPr>
          <w:b/>
        </w:rPr>
        <w:t>SERVIZIO DI GESTIONE DELLA COMUNITA' TERAPEUTICA DI RIABILITAZIONE PROTETTA DENOMINATA: CA' ROSSA IN COMUNE DI CASTELNOVO BARIANO</w:t>
      </w:r>
      <w:bookmarkEnd w:id="0"/>
    </w:p>
    <w:p w14:paraId="05FEA0E8" w14:textId="77777777" w:rsidR="004B4BDB" w:rsidRDefault="004B4BDB">
      <w:pPr>
        <w:tabs>
          <w:tab w:val="left" w:pos="360"/>
          <w:tab w:val="left" w:pos="1200"/>
          <w:tab w:val="left" w:pos="4320"/>
          <w:tab w:val="left" w:pos="5280"/>
          <w:tab w:val="center" w:pos="5640"/>
        </w:tabs>
        <w:jc w:val="both"/>
        <w:rPr>
          <w:b/>
        </w:rPr>
      </w:pPr>
    </w:p>
    <w:p w14:paraId="146F918A" w14:textId="77777777" w:rsidR="004B4BDB" w:rsidRDefault="004B4BDB">
      <w:pPr>
        <w:tabs>
          <w:tab w:val="left" w:pos="360"/>
          <w:tab w:val="left" w:pos="1200"/>
          <w:tab w:val="left" w:pos="4320"/>
          <w:tab w:val="left" w:pos="5280"/>
          <w:tab w:val="center" w:pos="5640"/>
        </w:tabs>
        <w:jc w:val="both"/>
        <w:rPr>
          <w:b/>
        </w:rPr>
      </w:pPr>
    </w:p>
    <w:p w14:paraId="172F29E3" w14:textId="77777777" w:rsidR="004B4BDB" w:rsidRDefault="004B4BDB">
      <w:pPr>
        <w:tabs>
          <w:tab w:val="left" w:pos="360"/>
          <w:tab w:val="left" w:pos="1200"/>
          <w:tab w:val="left" w:pos="4320"/>
          <w:tab w:val="left" w:pos="5280"/>
          <w:tab w:val="center" w:pos="5640"/>
        </w:tabs>
        <w:jc w:val="both"/>
        <w:rPr>
          <w:b/>
        </w:rPr>
      </w:pPr>
    </w:p>
    <w:p w14:paraId="07669946" w14:textId="77777777" w:rsidR="004B4BDB" w:rsidRDefault="004B4BDB">
      <w:pPr>
        <w:tabs>
          <w:tab w:val="left" w:pos="360"/>
          <w:tab w:val="left" w:pos="1200"/>
          <w:tab w:val="left" w:pos="4320"/>
          <w:tab w:val="left" w:pos="5280"/>
          <w:tab w:val="center" w:pos="5640"/>
        </w:tabs>
        <w:jc w:val="both"/>
        <w:rPr>
          <w:b/>
        </w:rPr>
      </w:pPr>
    </w:p>
    <w:p w14:paraId="0612C190" w14:textId="77777777" w:rsidR="004B4BDB" w:rsidRDefault="004B4BDB">
      <w:pPr>
        <w:tabs>
          <w:tab w:val="left" w:pos="360"/>
          <w:tab w:val="left" w:pos="1200"/>
          <w:tab w:val="left" w:pos="4320"/>
          <w:tab w:val="left" w:pos="5280"/>
          <w:tab w:val="center" w:pos="5640"/>
        </w:tabs>
        <w:jc w:val="both"/>
        <w:rPr>
          <w:b/>
        </w:rPr>
      </w:pPr>
    </w:p>
    <w:p w14:paraId="18986E75" w14:textId="77777777" w:rsidR="004B4BDB" w:rsidRDefault="004B4BDB">
      <w:pPr>
        <w:tabs>
          <w:tab w:val="left" w:pos="360"/>
          <w:tab w:val="left" w:pos="1200"/>
          <w:tab w:val="left" w:pos="4320"/>
          <w:tab w:val="left" w:pos="5280"/>
          <w:tab w:val="center" w:pos="5640"/>
        </w:tabs>
        <w:jc w:val="both"/>
        <w:rPr>
          <w:b/>
        </w:rPr>
      </w:pPr>
    </w:p>
    <w:p w14:paraId="2AD23A60" w14:textId="77777777" w:rsidR="004B4BDB" w:rsidRDefault="004B4BDB">
      <w:pPr>
        <w:tabs>
          <w:tab w:val="left" w:pos="360"/>
          <w:tab w:val="left" w:pos="1200"/>
          <w:tab w:val="left" w:pos="4320"/>
          <w:tab w:val="left" w:pos="5280"/>
          <w:tab w:val="center" w:pos="5640"/>
        </w:tabs>
        <w:jc w:val="both"/>
        <w:rPr>
          <w:b/>
        </w:rPr>
      </w:pPr>
    </w:p>
    <w:p w14:paraId="5E162D5F" w14:textId="77777777" w:rsidR="004B4BDB" w:rsidRDefault="004B4BDB">
      <w:pPr>
        <w:tabs>
          <w:tab w:val="left" w:pos="360"/>
          <w:tab w:val="left" w:pos="1200"/>
          <w:tab w:val="left" w:pos="4320"/>
          <w:tab w:val="left" w:pos="5280"/>
          <w:tab w:val="center" w:pos="5640"/>
        </w:tabs>
        <w:jc w:val="both"/>
        <w:rPr>
          <w:b/>
        </w:rPr>
      </w:pPr>
    </w:p>
    <w:p w14:paraId="13D76DB5" w14:textId="77777777" w:rsidR="004B4BDB" w:rsidRDefault="004B4BDB">
      <w:pPr>
        <w:tabs>
          <w:tab w:val="left" w:pos="360"/>
          <w:tab w:val="left" w:pos="1200"/>
          <w:tab w:val="left" w:pos="4320"/>
          <w:tab w:val="left" w:pos="5280"/>
          <w:tab w:val="center" w:pos="5640"/>
        </w:tabs>
        <w:jc w:val="both"/>
        <w:rPr>
          <w:b/>
        </w:rPr>
      </w:pPr>
    </w:p>
    <w:p w14:paraId="4A986436" w14:textId="77777777" w:rsidR="004B4BDB" w:rsidRDefault="004B4BDB">
      <w:pPr>
        <w:tabs>
          <w:tab w:val="left" w:pos="360"/>
          <w:tab w:val="left" w:pos="1200"/>
          <w:tab w:val="left" w:pos="4320"/>
          <w:tab w:val="left" w:pos="5280"/>
          <w:tab w:val="center" w:pos="5640"/>
        </w:tabs>
        <w:jc w:val="both"/>
        <w:rPr>
          <w:b/>
        </w:rPr>
      </w:pPr>
    </w:p>
    <w:p w14:paraId="534952F1" w14:textId="77777777" w:rsidR="004B4BDB" w:rsidRDefault="004B4BDB">
      <w:pPr>
        <w:tabs>
          <w:tab w:val="left" w:pos="360"/>
          <w:tab w:val="left" w:pos="1200"/>
          <w:tab w:val="left" w:pos="4320"/>
          <w:tab w:val="left" w:pos="5280"/>
          <w:tab w:val="center" w:pos="5640"/>
        </w:tabs>
        <w:jc w:val="both"/>
        <w:rPr>
          <w:b/>
        </w:rPr>
      </w:pPr>
    </w:p>
    <w:p w14:paraId="3EFFD3E6" w14:textId="77777777" w:rsidR="004B4BDB" w:rsidRDefault="004B4BDB">
      <w:pPr>
        <w:tabs>
          <w:tab w:val="left" w:pos="360"/>
          <w:tab w:val="left" w:pos="1200"/>
          <w:tab w:val="left" w:pos="4320"/>
          <w:tab w:val="left" w:pos="5280"/>
          <w:tab w:val="center" w:pos="5640"/>
        </w:tabs>
        <w:jc w:val="both"/>
        <w:rPr>
          <w:b/>
        </w:rPr>
      </w:pPr>
    </w:p>
    <w:p w14:paraId="7770EB0E" w14:textId="2D5F1FB4" w:rsidR="004B4BDB" w:rsidRDefault="00A24543">
      <w:pPr>
        <w:tabs>
          <w:tab w:val="left" w:pos="360"/>
          <w:tab w:val="left" w:pos="1200"/>
          <w:tab w:val="left" w:pos="4320"/>
          <w:tab w:val="left" w:pos="5280"/>
          <w:tab w:val="center" w:pos="5640"/>
        </w:tabs>
        <w:jc w:val="both"/>
        <w:rPr>
          <w:b/>
        </w:rPr>
      </w:pPr>
      <w:r>
        <w:rPr>
          <w:b/>
        </w:rPr>
        <w:t xml:space="preserve">Codice Identificativo Gara (CIG) nr.  </w:t>
      </w:r>
      <w:r w:rsidR="0098255D" w:rsidRPr="0098255D">
        <w:rPr>
          <w:b/>
        </w:rPr>
        <w:t>9213220DA6</w:t>
      </w:r>
    </w:p>
    <w:p w14:paraId="41F66362" w14:textId="77777777" w:rsidR="008939C0" w:rsidRDefault="008939C0">
      <w:pPr>
        <w:suppressAutoHyphens w:val="0"/>
        <w:rPr>
          <w:b/>
        </w:rPr>
      </w:pPr>
      <w:r>
        <w:rPr>
          <w:b/>
        </w:rPr>
        <w:br w:type="page"/>
      </w:r>
    </w:p>
    <w:sdt>
      <w:sdtPr>
        <w:rPr>
          <w:rFonts w:ascii="Times New Roman" w:eastAsia="Times New Roman" w:hAnsi="Times New Roman" w:cs="Times New Roman"/>
          <w:color w:val="auto"/>
          <w:sz w:val="24"/>
          <w:szCs w:val="24"/>
          <w:lang w:eastAsia="ar-SA"/>
        </w:rPr>
        <w:id w:val="-1073043866"/>
        <w:docPartObj>
          <w:docPartGallery w:val="Table of Contents"/>
          <w:docPartUnique/>
        </w:docPartObj>
      </w:sdtPr>
      <w:sdtEndPr>
        <w:rPr>
          <w:b/>
          <w:bCs/>
        </w:rPr>
      </w:sdtEndPr>
      <w:sdtContent>
        <w:p w14:paraId="244F84A3" w14:textId="77777777" w:rsidR="008939C0" w:rsidRDefault="008939C0">
          <w:pPr>
            <w:pStyle w:val="Titolosommario"/>
          </w:pPr>
          <w:r>
            <w:t>Sommario</w:t>
          </w:r>
        </w:p>
        <w:p w14:paraId="3B471DAF" w14:textId="6E089881" w:rsidR="00C84DAE" w:rsidRDefault="008939C0">
          <w:pPr>
            <w:pStyle w:val="Sommario1"/>
            <w:tabs>
              <w:tab w:val="right" w:leader="dot" w:pos="9061"/>
            </w:tabs>
            <w:rPr>
              <w:rFonts w:asciiTheme="minorHAnsi" w:eastAsiaTheme="minorEastAsia" w:hAnsiTheme="minorHAnsi" w:cstheme="minorBidi"/>
              <w:noProof/>
              <w:sz w:val="22"/>
              <w:szCs w:val="22"/>
              <w:lang w:eastAsia="it-IT"/>
            </w:rPr>
          </w:pPr>
          <w:r>
            <w:fldChar w:fldCharType="begin"/>
          </w:r>
          <w:r>
            <w:instrText xml:space="preserve"> TOC \o "1-3" \h \z \u </w:instrText>
          </w:r>
          <w:r>
            <w:fldChar w:fldCharType="separate"/>
          </w:r>
          <w:hyperlink w:anchor="_Toc102464127" w:history="1">
            <w:r w:rsidR="00C84DAE" w:rsidRPr="005F3135">
              <w:rPr>
                <w:rStyle w:val="Collegamentoipertestuale"/>
                <w:b/>
                <w:noProof/>
              </w:rPr>
              <w:t>1. OGGETTO DELLA GARA.</w:t>
            </w:r>
            <w:r w:rsidR="00C84DAE">
              <w:rPr>
                <w:noProof/>
                <w:webHidden/>
              </w:rPr>
              <w:tab/>
            </w:r>
            <w:r w:rsidR="00C84DAE">
              <w:rPr>
                <w:noProof/>
                <w:webHidden/>
              </w:rPr>
              <w:fldChar w:fldCharType="begin"/>
            </w:r>
            <w:r w:rsidR="00C84DAE">
              <w:rPr>
                <w:noProof/>
                <w:webHidden/>
              </w:rPr>
              <w:instrText xml:space="preserve"> PAGEREF _Toc102464127 \h </w:instrText>
            </w:r>
            <w:r w:rsidR="00C84DAE">
              <w:rPr>
                <w:noProof/>
                <w:webHidden/>
              </w:rPr>
            </w:r>
            <w:r w:rsidR="00C84DAE">
              <w:rPr>
                <w:noProof/>
                <w:webHidden/>
              </w:rPr>
              <w:fldChar w:fldCharType="separate"/>
            </w:r>
            <w:r w:rsidR="00C84DAE">
              <w:rPr>
                <w:noProof/>
                <w:webHidden/>
              </w:rPr>
              <w:t>3</w:t>
            </w:r>
            <w:r w:rsidR="00C84DAE">
              <w:rPr>
                <w:noProof/>
                <w:webHidden/>
              </w:rPr>
              <w:fldChar w:fldCharType="end"/>
            </w:r>
          </w:hyperlink>
        </w:p>
        <w:p w14:paraId="324AA182" w14:textId="010097D2"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28" w:history="1">
            <w:r w:rsidRPr="005F3135">
              <w:rPr>
                <w:rStyle w:val="Collegamentoipertestuale"/>
                <w:b/>
                <w:noProof/>
              </w:rPr>
              <w:t>2. VALORE E DURATA DEL CONTRATTO</w:t>
            </w:r>
            <w:r>
              <w:rPr>
                <w:noProof/>
                <w:webHidden/>
              </w:rPr>
              <w:tab/>
            </w:r>
            <w:r>
              <w:rPr>
                <w:noProof/>
                <w:webHidden/>
              </w:rPr>
              <w:fldChar w:fldCharType="begin"/>
            </w:r>
            <w:r>
              <w:rPr>
                <w:noProof/>
                <w:webHidden/>
              </w:rPr>
              <w:instrText xml:space="preserve"> PAGEREF _Toc102464128 \h </w:instrText>
            </w:r>
            <w:r>
              <w:rPr>
                <w:noProof/>
                <w:webHidden/>
              </w:rPr>
            </w:r>
            <w:r>
              <w:rPr>
                <w:noProof/>
                <w:webHidden/>
              </w:rPr>
              <w:fldChar w:fldCharType="separate"/>
            </w:r>
            <w:r>
              <w:rPr>
                <w:noProof/>
                <w:webHidden/>
              </w:rPr>
              <w:t>4</w:t>
            </w:r>
            <w:r>
              <w:rPr>
                <w:noProof/>
                <w:webHidden/>
              </w:rPr>
              <w:fldChar w:fldCharType="end"/>
            </w:r>
          </w:hyperlink>
        </w:p>
        <w:p w14:paraId="7422D762" w14:textId="31CEE2EE"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29" w:history="1">
            <w:r w:rsidRPr="005F3135">
              <w:rPr>
                <w:rStyle w:val="Collegamentoipertestuale"/>
                <w:b/>
                <w:noProof/>
              </w:rPr>
              <w:t>3. RIFERIMENTI NORMATIVI</w:t>
            </w:r>
            <w:r>
              <w:rPr>
                <w:noProof/>
                <w:webHidden/>
              </w:rPr>
              <w:tab/>
            </w:r>
            <w:r>
              <w:rPr>
                <w:noProof/>
                <w:webHidden/>
              </w:rPr>
              <w:fldChar w:fldCharType="begin"/>
            </w:r>
            <w:r>
              <w:rPr>
                <w:noProof/>
                <w:webHidden/>
              </w:rPr>
              <w:instrText xml:space="preserve"> PAGEREF _Toc102464129 \h </w:instrText>
            </w:r>
            <w:r>
              <w:rPr>
                <w:noProof/>
                <w:webHidden/>
              </w:rPr>
            </w:r>
            <w:r>
              <w:rPr>
                <w:noProof/>
                <w:webHidden/>
              </w:rPr>
              <w:fldChar w:fldCharType="separate"/>
            </w:r>
            <w:r>
              <w:rPr>
                <w:noProof/>
                <w:webHidden/>
              </w:rPr>
              <w:t>4</w:t>
            </w:r>
            <w:r>
              <w:rPr>
                <w:noProof/>
                <w:webHidden/>
              </w:rPr>
              <w:fldChar w:fldCharType="end"/>
            </w:r>
          </w:hyperlink>
        </w:p>
        <w:p w14:paraId="77ADBEAA" w14:textId="39DFE68C"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0" w:history="1">
            <w:r w:rsidRPr="005F3135">
              <w:rPr>
                <w:rStyle w:val="Collegamentoipertestuale"/>
                <w:b/>
                <w:noProof/>
              </w:rPr>
              <w:t>4. OBIETTIVI</w:t>
            </w:r>
            <w:r>
              <w:rPr>
                <w:noProof/>
                <w:webHidden/>
              </w:rPr>
              <w:tab/>
            </w:r>
            <w:r>
              <w:rPr>
                <w:noProof/>
                <w:webHidden/>
              </w:rPr>
              <w:fldChar w:fldCharType="begin"/>
            </w:r>
            <w:r>
              <w:rPr>
                <w:noProof/>
                <w:webHidden/>
              </w:rPr>
              <w:instrText xml:space="preserve"> PAGEREF _Toc102464130 \h </w:instrText>
            </w:r>
            <w:r>
              <w:rPr>
                <w:noProof/>
                <w:webHidden/>
              </w:rPr>
            </w:r>
            <w:r>
              <w:rPr>
                <w:noProof/>
                <w:webHidden/>
              </w:rPr>
              <w:fldChar w:fldCharType="separate"/>
            </w:r>
            <w:r>
              <w:rPr>
                <w:noProof/>
                <w:webHidden/>
              </w:rPr>
              <w:t>5</w:t>
            </w:r>
            <w:r>
              <w:rPr>
                <w:noProof/>
                <w:webHidden/>
              </w:rPr>
              <w:fldChar w:fldCharType="end"/>
            </w:r>
          </w:hyperlink>
        </w:p>
        <w:p w14:paraId="5F786788" w14:textId="435F7170"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1" w:history="1">
            <w:r w:rsidRPr="005F3135">
              <w:rPr>
                <w:rStyle w:val="Collegamentoipertestuale"/>
                <w:b/>
                <w:noProof/>
              </w:rPr>
              <w:t>5. INDIVIDUAZIONE DEI PAZIENTI</w:t>
            </w:r>
            <w:r>
              <w:rPr>
                <w:noProof/>
                <w:webHidden/>
              </w:rPr>
              <w:tab/>
            </w:r>
            <w:r>
              <w:rPr>
                <w:noProof/>
                <w:webHidden/>
              </w:rPr>
              <w:fldChar w:fldCharType="begin"/>
            </w:r>
            <w:r>
              <w:rPr>
                <w:noProof/>
                <w:webHidden/>
              </w:rPr>
              <w:instrText xml:space="preserve"> PAGEREF _Toc102464131 \h </w:instrText>
            </w:r>
            <w:r>
              <w:rPr>
                <w:noProof/>
                <w:webHidden/>
              </w:rPr>
            </w:r>
            <w:r>
              <w:rPr>
                <w:noProof/>
                <w:webHidden/>
              </w:rPr>
              <w:fldChar w:fldCharType="separate"/>
            </w:r>
            <w:r>
              <w:rPr>
                <w:noProof/>
                <w:webHidden/>
              </w:rPr>
              <w:t>5</w:t>
            </w:r>
            <w:r>
              <w:rPr>
                <w:noProof/>
                <w:webHidden/>
              </w:rPr>
              <w:fldChar w:fldCharType="end"/>
            </w:r>
          </w:hyperlink>
        </w:p>
        <w:p w14:paraId="2928BC47" w14:textId="791A6291"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2" w:history="1">
            <w:r w:rsidRPr="005F3135">
              <w:rPr>
                <w:rStyle w:val="Collegamentoipertestuale"/>
                <w:b/>
                <w:noProof/>
              </w:rPr>
              <w:t>6. CRITERI ORGANIZZATIVI</w:t>
            </w:r>
            <w:r>
              <w:rPr>
                <w:noProof/>
                <w:webHidden/>
              </w:rPr>
              <w:tab/>
            </w:r>
            <w:r>
              <w:rPr>
                <w:noProof/>
                <w:webHidden/>
              </w:rPr>
              <w:fldChar w:fldCharType="begin"/>
            </w:r>
            <w:r>
              <w:rPr>
                <w:noProof/>
                <w:webHidden/>
              </w:rPr>
              <w:instrText xml:space="preserve"> PAGEREF _Toc102464132 \h </w:instrText>
            </w:r>
            <w:r>
              <w:rPr>
                <w:noProof/>
                <w:webHidden/>
              </w:rPr>
            </w:r>
            <w:r>
              <w:rPr>
                <w:noProof/>
                <w:webHidden/>
              </w:rPr>
              <w:fldChar w:fldCharType="separate"/>
            </w:r>
            <w:r>
              <w:rPr>
                <w:noProof/>
                <w:webHidden/>
              </w:rPr>
              <w:t>6</w:t>
            </w:r>
            <w:r>
              <w:rPr>
                <w:noProof/>
                <w:webHidden/>
              </w:rPr>
              <w:fldChar w:fldCharType="end"/>
            </w:r>
          </w:hyperlink>
        </w:p>
        <w:p w14:paraId="1ACBAA8A" w14:textId="347DF775"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3" w:history="1">
            <w:r w:rsidRPr="005F3135">
              <w:rPr>
                <w:rStyle w:val="Collegamentoipertestuale"/>
                <w:b/>
                <w:noProof/>
              </w:rPr>
              <w:t>7. SERVIZI ASSISTENZIALI</w:t>
            </w:r>
            <w:r>
              <w:rPr>
                <w:noProof/>
                <w:webHidden/>
              </w:rPr>
              <w:tab/>
            </w:r>
            <w:r>
              <w:rPr>
                <w:noProof/>
                <w:webHidden/>
              </w:rPr>
              <w:fldChar w:fldCharType="begin"/>
            </w:r>
            <w:r>
              <w:rPr>
                <w:noProof/>
                <w:webHidden/>
              </w:rPr>
              <w:instrText xml:space="preserve"> PAGEREF _Toc102464133 \h </w:instrText>
            </w:r>
            <w:r>
              <w:rPr>
                <w:noProof/>
                <w:webHidden/>
              </w:rPr>
            </w:r>
            <w:r>
              <w:rPr>
                <w:noProof/>
                <w:webHidden/>
              </w:rPr>
              <w:fldChar w:fldCharType="separate"/>
            </w:r>
            <w:r>
              <w:rPr>
                <w:noProof/>
                <w:webHidden/>
              </w:rPr>
              <w:t>7</w:t>
            </w:r>
            <w:r>
              <w:rPr>
                <w:noProof/>
                <w:webHidden/>
              </w:rPr>
              <w:fldChar w:fldCharType="end"/>
            </w:r>
          </w:hyperlink>
        </w:p>
        <w:p w14:paraId="125A3332" w14:textId="67AB5555"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4" w:history="1">
            <w:r w:rsidRPr="005F3135">
              <w:rPr>
                <w:rStyle w:val="Collegamentoipertestuale"/>
                <w:b/>
                <w:noProof/>
              </w:rPr>
              <w:t>8. OBBLIGHI DELLA DITTA</w:t>
            </w:r>
            <w:r>
              <w:rPr>
                <w:noProof/>
                <w:webHidden/>
              </w:rPr>
              <w:tab/>
            </w:r>
            <w:r>
              <w:rPr>
                <w:noProof/>
                <w:webHidden/>
              </w:rPr>
              <w:fldChar w:fldCharType="begin"/>
            </w:r>
            <w:r>
              <w:rPr>
                <w:noProof/>
                <w:webHidden/>
              </w:rPr>
              <w:instrText xml:space="preserve"> PAGEREF _Toc102464134 \h </w:instrText>
            </w:r>
            <w:r>
              <w:rPr>
                <w:noProof/>
                <w:webHidden/>
              </w:rPr>
            </w:r>
            <w:r>
              <w:rPr>
                <w:noProof/>
                <w:webHidden/>
              </w:rPr>
              <w:fldChar w:fldCharType="separate"/>
            </w:r>
            <w:r>
              <w:rPr>
                <w:noProof/>
                <w:webHidden/>
              </w:rPr>
              <w:t>9</w:t>
            </w:r>
            <w:r>
              <w:rPr>
                <w:noProof/>
                <w:webHidden/>
              </w:rPr>
              <w:fldChar w:fldCharType="end"/>
            </w:r>
          </w:hyperlink>
        </w:p>
        <w:p w14:paraId="296ACE72" w14:textId="739510AA"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5" w:history="1">
            <w:r w:rsidRPr="005F3135">
              <w:rPr>
                <w:rStyle w:val="Collegamentoipertestuale"/>
                <w:b/>
                <w:noProof/>
              </w:rPr>
              <w:t>9. COORDINAMENTO DEI SERVIZI</w:t>
            </w:r>
            <w:r>
              <w:rPr>
                <w:noProof/>
                <w:webHidden/>
              </w:rPr>
              <w:tab/>
            </w:r>
            <w:r>
              <w:rPr>
                <w:noProof/>
                <w:webHidden/>
              </w:rPr>
              <w:fldChar w:fldCharType="begin"/>
            </w:r>
            <w:r>
              <w:rPr>
                <w:noProof/>
                <w:webHidden/>
              </w:rPr>
              <w:instrText xml:space="preserve"> PAGEREF _Toc102464135 \h </w:instrText>
            </w:r>
            <w:r>
              <w:rPr>
                <w:noProof/>
                <w:webHidden/>
              </w:rPr>
            </w:r>
            <w:r>
              <w:rPr>
                <w:noProof/>
                <w:webHidden/>
              </w:rPr>
              <w:fldChar w:fldCharType="separate"/>
            </w:r>
            <w:r>
              <w:rPr>
                <w:noProof/>
                <w:webHidden/>
              </w:rPr>
              <w:t>9</w:t>
            </w:r>
            <w:r>
              <w:rPr>
                <w:noProof/>
                <w:webHidden/>
              </w:rPr>
              <w:fldChar w:fldCharType="end"/>
            </w:r>
          </w:hyperlink>
        </w:p>
        <w:p w14:paraId="017EB79F" w14:textId="5F25CCCF"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6" w:history="1">
            <w:r w:rsidRPr="005F3135">
              <w:rPr>
                <w:rStyle w:val="Collegamentoipertestuale"/>
                <w:b/>
                <w:noProof/>
              </w:rPr>
              <w:t>10. ATTIVITA’ DI VERIFICA</w:t>
            </w:r>
            <w:r>
              <w:rPr>
                <w:noProof/>
                <w:webHidden/>
              </w:rPr>
              <w:tab/>
            </w:r>
            <w:r>
              <w:rPr>
                <w:noProof/>
                <w:webHidden/>
              </w:rPr>
              <w:fldChar w:fldCharType="begin"/>
            </w:r>
            <w:r>
              <w:rPr>
                <w:noProof/>
                <w:webHidden/>
              </w:rPr>
              <w:instrText xml:space="preserve"> PAGEREF _Toc102464136 \h </w:instrText>
            </w:r>
            <w:r>
              <w:rPr>
                <w:noProof/>
                <w:webHidden/>
              </w:rPr>
            </w:r>
            <w:r>
              <w:rPr>
                <w:noProof/>
                <w:webHidden/>
              </w:rPr>
              <w:fldChar w:fldCharType="separate"/>
            </w:r>
            <w:r>
              <w:rPr>
                <w:noProof/>
                <w:webHidden/>
              </w:rPr>
              <w:t>9</w:t>
            </w:r>
            <w:r>
              <w:rPr>
                <w:noProof/>
                <w:webHidden/>
              </w:rPr>
              <w:fldChar w:fldCharType="end"/>
            </w:r>
          </w:hyperlink>
        </w:p>
        <w:p w14:paraId="7556F7D2" w14:textId="1D3D8DE6"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7" w:history="1">
            <w:r w:rsidRPr="005F3135">
              <w:rPr>
                <w:rStyle w:val="Collegamentoipertestuale"/>
                <w:b/>
                <w:noProof/>
              </w:rPr>
              <w:t>11. SERVIZI GENERALI E AMMINISTRATIVI</w:t>
            </w:r>
            <w:r>
              <w:rPr>
                <w:noProof/>
                <w:webHidden/>
              </w:rPr>
              <w:tab/>
            </w:r>
            <w:r>
              <w:rPr>
                <w:noProof/>
                <w:webHidden/>
              </w:rPr>
              <w:fldChar w:fldCharType="begin"/>
            </w:r>
            <w:r>
              <w:rPr>
                <w:noProof/>
                <w:webHidden/>
              </w:rPr>
              <w:instrText xml:space="preserve"> PAGEREF _Toc102464137 \h </w:instrText>
            </w:r>
            <w:r>
              <w:rPr>
                <w:noProof/>
                <w:webHidden/>
              </w:rPr>
            </w:r>
            <w:r>
              <w:rPr>
                <w:noProof/>
                <w:webHidden/>
              </w:rPr>
              <w:fldChar w:fldCharType="separate"/>
            </w:r>
            <w:r>
              <w:rPr>
                <w:noProof/>
                <w:webHidden/>
              </w:rPr>
              <w:t>10</w:t>
            </w:r>
            <w:r>
              <w:rPr>
                <w:noProof/>
                <w:webHidden/>
              </w:rPr>
              <w:fldChar w:fldCharType="end"/>
            </w:r>
          </w:hyperlink>
        </w:p>
        <w:p w14:paraId="246E21D0" w14:textId="512A93ED"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8" w:history="1">
            <w:r w:rsidRPr="005F3135">
              <w:rPr>
                <w:rStyle w:val="Collegamentoipertestuale"/>
                <w:b/>
                <w:noProof/>
              </w:rPr>
              <w:t>12. LOCALI A DISPOSIZIONE</w:t>
            </w:r>
            <w:r>
              <w:rPr>
                <w:noProof/>
                <w:webHidden/>
              </w:rPr>
              <w:tab/>
            </w:r>
            <w:r>
              <w:rPr>
                <w:noProof/>
                <w:webHidden/>
              </w:rPr>
              <w:fldChar w:fldCharType="begin"/>
            </w:r>
            <w:r>
              <w:rPr>
                <w:noProof/>
                <w:webHidden/>
              </w:rPr>
              <w:instrText xml:space="preserve"> PAGEREF _Toc102464138 \h </w:instrText>
            </w:r>
            <w:r>
              <w:rPr>
                <w:noProof/>
                <w:webHidden/>
              </w:rPr>
            </w:r>
            <w:r>
              <w:rPr>
                <w:noProof/>
                <w:webHidden/>
              </w:rPr>
              <w:fldChar w:fldCharType="separate"/>
            </w:r>
            <w:r>
              <w:rPr>
                <w:noProof/>
                <w:webHidden/>
              </w:rPr>
              <w:t>11</w:t>
            </w:r>
            <w:r>
              <w:rPr>
                <w:noProof/>
                <w:webHidden/>
              </w:rPr>
              <w:fldChar w:fldCharType="end"/>
            </w:r>
          </w:hyperlink>
        </w:p>
        <w:p w14:paraId="3013E495" w14:textId="05B4A236"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39" w:history="1">
            <w:r w:rsidRPr="005F3135">
              <w:rPr>
                <w:rStyle w:val="Collegamentoipertestuale"/>
                <w:b/>
                <w:noProof/>
              </w:rPr>
              <w:t>13. FUNZIONI DI TIPO INFERMIERISTICO E SOCIO ASSISTENZIALE; GESTIONE DEL PERSONALE</w:t>
            </w:r>
            <w:r>
              <w:rPr>
                <w:noProof/>
                <w:webHidden/>
              </w:rPr>
              <w:tab/>
            </w:r>
            <w:r>
              <w:rPr>
                <w:noProof/>
                <w:webHidden/>
              </w:rPr>
              <w:fldChar w:fldCharType="begin"/>
            </w:r>
            <w:r>
              <w:rPr>
                <w:noProof/>
                <w:webHidden/>
              </w:rPr>
              <w:instrText xml:space="preserve"> PAGEREF _Toc102464139 \h </w:instrText>
            </w:r>
            <w:r>
              <w:rPr>
                <w:noProof/>
                <w:webHidden/>
              </w:rPr>
            </w:r>
            <w:r>
              <w:rPr>
                <w:noProof/>
                <w:webHidden/>
              </w:rPr>
              <w:fldChar w:fldCharType="separate"/>
            </w:r>
            <w:r>
              <w:rPr>
                <w:noProof/>
                <w:webHidden/>
              </w:rPr>
              <w:t>11</w:t>
            </w:r>
            <w:r>
              <w:rPr>
                <w:noProof/>
                <w:webHidden/>
              </w:rPr>
              <w:fldChar w:fldCharType="end"/>
            </w:r>
          </w:hyperlink>
        </w:p>
        <w:p w14:paraId="0634EE91" w14:textId="3674F0A4"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0" w:history="1">
            <w:r w:rsidRPr="005F3135">
              <w:rPr>
                <w:rStyle w:val="Collegamentoipertestuale"/>
                <w:b/>
                <w:noProof/>
              </w:rPr>
              <w:t>14. CONSEGNA DEI LOCALI E MANUTENZIONI</w:t>
            </w:r>
            <w:r>
              <w:rPr>
                <w:noProof/>
                <w:webHidden/>
              </w:rPr>
              <w:tab/>
            </w:r>
            <w:r>
              <w:rPr>
                <w:noProof/>
                <w:webHidden/>
              </w:rPr>
              <w:fldChar w:fldCharType="begin"/>
            </w:r>
            <w:r>
              <w:rPr>
                <w:noProof/>
                <w:webHidden/>
              </w:rPr>
              <w:instrText xml:space="preserve"> PAGEREF _Toc102464140 \h </w:instrText>
            </w:r>
            <w:r>
              <w:rPr>
                <w:noProof/>
                <w:webHidden/>
              </w:rPr>
            </w:r>
            <w:r>
              <w:rPr>
                <w:noProof/>
                <w:webHidden/>
              </w:rPr>
              <w:fldChar w:fldCharType="separate"/>
            </w:r>
            <w:r>
              <w:rPr>
                <w:noProof/>
                <w:webHidden/>
              </w:rPr>
              <w:t>15</w:t>
            </w:r>
            <w:r>
              <w:rPr>
                <w:noProof/>
                <w:webHidden/>
              </w:rPr>
              <w:fldChar w:fldCharType="end"/>
            </w:r>
          </w:hyperlink>
        </w:p>
        <w:p w14:paraId="37B0DA43" w14:textId="238A00B5"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1" w:history="1">
            <w:r w:rsidRPr="005F3135">
              <w:rPr>
                <w:rStyle w:val="Collegamentoipertestuale"/>
                <w:b/>
                <w:noProof/>
              </w:rPr>
              <w:t>15. FUNZIONI DI PULIZIA</w:t>
            </w:r>
            <w:r>
              <w:rPr>
                <w:noProof/>
                <w:webHidden/>
              </w:rPr>
              <w:tab/>
            </w:r>
            <w:r>
              <w:rPr>
                <w:noProof/>
                <w:webHidden/>
              </w:rPr>
              <w:fldChar w:fldCharType="begin"/>
            </w:r>
            <w:r>
              <w:rPr>
                <w:noProof/>
                <w:webHidden/>
              </w:rPr>
              <w:instrText xml:space="preserve"> PAGEREF _Toc102464141 \h </w:instrText>
            </w:r>
            <w:r>
              <w:rPr>
                <w:noProof/>
                <w:webHidden/>
              </w:rPr>
            </w:r>
            <w:r>
              <w:rPr>
                <w:noProof/>
                <w:webHidden/>
              </w:rPr>
              <w:fldChar w:fldCharType="separate"/>
            </w:r>
            <w:r>
              <w:rPr>
                <w:noProof/>
                <w:webHidden/>
              </w:rPr>
              <w:t>16</w:t>
            </w:r>
            <w:r>
              <w:rPr>
                <w:noProof/>
                <w:webHidden/>
              </w:rPr>
              <w:fldChar w:fldCharType="end"/>
            </w:r>
          </w:hyperlink>
        </w:p>
        <w:p w14:paraId="16B20EEA" w14:textId="45E82EAE"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2" w:history="1">
            <w:r w:rsidRPr="005F3135">
              <w:rPr>
                <w:rStyle w:val="Collegamentoipertestuale"/>
                <w:b/>
                <w:noProof/>
              </w:rPr>
              <w:t>16. FUNZIONI DI LAVANDERIA</w:t>
            </w:r>
            <w:r>
              <w:rPr>
                <w:noProof/>
                <w:webHidden/>
              </w:rPr>
              <w:tab/>
            </w:r>
            <w:r>
              <w:rPr>
                <w:noProof/>
                <w:webHidden/>
              </w:rPr>
              <w:fldChar w:fldCharType="begin"/>
            </w:r>
            <w:r>
              <w:rPr>
                <w:noProof/>
                <w:webHidden/>
              </w:rPr>
              <w:instrText xml:space="preserve"> PAGEREF _Toc102464142 \h </w:instrText>
            </w:r>
            <w:r>
              <w:rPr>
                <w:noProof/>
                <w:webHidden/>
              </w:rPr>
            </w:r>
            <w:r>
              <w:rPr>
                <w:noProof/>
                <w:webHidden/>
              </w:rPr>
              <w:fldChar w:fldCharType="separate"/>
            </w:r>
            <w:r>
              <w:rPr>
                <w:noProof/>
                <w:webHidden/>
              </w:rPr>
              <w:t>16</w:t>
            </w:r>
            <w:r>
              <w:rPr>
                <w:noProof/>
                <w:webHidden/>
              </w:rPr>
              <w:fldChar w:fldCharType="end"/>
            </w:r>
          </w:hyperlink>
        </w:p>
        <w:p w14:paraId="47F2E0ED" w14:textId="65AD63A6"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3" w:history="1">
            <w:r w:rsidRPr="005F3135">
              <w:rPr>
                <w:rStyle w:val="Collegamentoipertestuale"/>
                <w:b/>
                <w:noProof/>
              </w:rPr>
              <w:t>17. FUNZIONE DI RISTORAZIONE-MENSA</w:t>
            </w:r>
            <w:r>
              <w:rPr>
                <w:noProof/>
                <w:webHidden/>
              </w:rPr>
              <w:tab/>
            </w:r>
            <w:r>
              <w:rPr>
                <w:noProof/>
                <w:webHidden/>
              </w:rPr>
              <w:fldChar w:fldCharType="begin"/>
            </w:r>
            <w:r>
              <w:rPr>
                <w:noProof/>
                <w:webHidden/>
              </w:rPr>
              <w:instrText xml:space="preserve"> PAGEREF _Toc102464143 \h </w:instrText>
            </w:r>
            <w:r>
              <w:rPr>
                <w:noProof/>
                <w:webHidden/>
              </w:rPr>
            </w:r>
            <w:r>
              <w:rPr>
                <w:noProof/>
                <w:webHidden/>
              </w:rPr>
              <w:fldChar w:fldCharType="separate"/>
            </w:r>
            <w:r>
              <w:rPr>
                <w:noProof/>
                <w:webHidden/>
              </w:rPr>
              <w:t>17</w:t>
            </w:r>
            <w:r>
              <w:rPr>
                <w:noProof/>
                <w:webHidden/>
              </w:rPr>
              <w:fldChar w:fldCharType="end"/>
            </w:r>
          </w:hyperlink>
        </w:p>
        <w:p w14:paraId="4BABCD99" w14:textId="7F42B60A"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4" w:history="1">
            <w:r w:rsidRPr="005F3135">
              <w:rPr>
                <w:rStyle w:val="Collegamentoipertestuale"/>
                <w:b/>
                <w:noProof/>
              </w:rPr>
              <w:t>18. DEPOSITO CAUZIONALE DEFINITIVO</w:t>
            </w:r>
            <w:r>
              <w:rPr>
                <w:noProof/>
                <w:webHidden/>
              </w:rPr>
              <w:tab/>
            </w:r>
            <w:r>
              <w:rPr>
                <w:noProof/>
                <w:webHidden/>
              </w:rPr>
              <w:fldChar w:fldCharType="begin"/>
            </w:r>
            <w:r>
              <w:rPr>
                <w:noProof/>
                <w:webHidden/>
              </w:rPr>
              <w:instrText xml:space="preserve"> PAGEREF _Toc102464144 \h </w:instrText>
            </w:r>
            <w:r>
              <w:rPr>
                <w:noProof/>
                <w:webHidden/>
              </w:rPr>
            </w:r>
            <w:r>
              <w:rPr>
                <w:noProof/>
                <w:webHidden/>
              </w:rPr>
              <w:fldChar w:fldCharType="separate"/>
            </w:r>
            <w:r>
              <w:rPr>
                <w:noProof/>
                <w:webHidden/>
              </w:rPr>
              <w:t>17</w:t>
            </w:r>
            <w:r>
              <w:rPr>
                <w:noProof/>
                <w:webHidden/>
              </w:rPr>
              <w:fldChar w:fldCharType="end"/>
            </w:r>
          </w:hyperlink>
        </w:p>
        <w:p w14:paraId="18FB36D5" w14:textId="757291AE"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5" w:history="1">
            <w:r w:rsidRPr="005F3135">
              <w:rPr>
                <w:rStyle w:val="Collegamentoipertestuale"/>
                <w:b/>
                <w:noProof/>
              </w:rPr>
              <w:t>19. VARIAZIONE DI QUALITA’ NELL’ESECUZIONE DEL CONTRATTO</w:t>
            </w:r>
            <w:r>
              <w:rPr>
                <w:noProof/>
                <w:webHidden/>
              </w:rPr>
              <w:tab/>
            </w:r>
            <w:r>
              <w:rPr>
                <w:noProof/>
                <w:webHidden/>
              </w:rPr>
              <w:fldChar w:fldCharType="begin"/>
            </w:r>
            <w:r>
              <w:rPr>
                <w:noProof/>
                <w:webHidden/>
              </w:rPr>
              <w:instrText xml:space="preserve"> PAGEREF _Toc102464145 \h </w:instrText>
            </w:r>
            <w:r>
              <w:rPr>
                <w:noProof/>
                <w:webHidden/>
              </w:rPr>
            </w:r>
            <w:r>
              <w:rPr>
                <w:noProof/>
                <w:webHidden/>
              </w:rPr>
              <w:fldChar w:fldCharType="separate"/>
            </w:r>
            <w:r>
              <w:rPr>
                <w:noProof/>
                <w:webHidden/>
              </w:rPr>
              <w:t>17</w:t>
            </w:r>
            <w:r>
              <w:rPr>
                <w:noProof/>
                <w:webHidden/>
              </w:rPr>
              <w:fldChar w:fldCharType="end"/>
            </w:r>
          </w:hyperlink>
        </w:p>
        <w:p w14:paraId="78735175" w14:textId="7ECF5A73"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6" w:history="1">
            <w:r w:rsidRPr="005F3135">
              <w:rPr>
                <w:rStyle w:val="Collegamentoipertestuale"/>
                <w:b/>
                <w:noProof/>
              </w:rPr>
              <w:t>20. RESPONSABILITA’ CIVILE – COPERTURE ASSICURATIVE</w:t>
            </w:r>
            <w:r>
              <w:rPr>
                <w:noProof/>
                <w:webHidden/>
              </w:rPr>
              <w:tab/>
            </w:r>
            <w:r>
              <w:rPr>
                <w:noProof/>
                <w:webHidden/>
              </w:rPr>
              <w:fldChar w:fldCharType="begin"/>
            </w:r>
            <w:r>
              <w:rPr>
                <w:noProof/>
                <w:webHidden/>
              </w:rPr>
              <w:instrText xml:space="preserve"> PAGEREF _Toc102464146 \h </w:instrText>
            </w:r>
            <w:r>
              <w:rPr>
                <w:noProof/>
                <w:webHidden/>
              </w:rPr>
            </w:r>
            <w:r>
              <w:rPr>
                <w:noProof/>
                <w:webHidden/>
              </w:rPr>
              <w:fldChar w:fldCharType="separate"/>
            </w:r>
            <w:r>
              <w:rPr>
                <w:noProof/>
                <w:webHidden/>
              </w:rPr>
              <w:t>18</w:t>
            </w:r>
            <w:r>
              <w:rPr>
                <w:noProof/>
                <w:webHidden/>
              </w:rPr>
              <w:fldChar w:fldCharType="end"/>
            </w:r>
          </w:hyperlink>
        </w:p>
        <w:p w14:paraId="7B08EBAA" w14:textId="63FA9085"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7" w:history="1">
            <w:r w:rsidRPr="005F3135">
              <w:rPr>
                <w:rStyle w:val="Collegamentoipertestuale"/>
                <w:b/>
                <w:noProof/>
              </w:rPr>
              <w:t>21.VERIFICA DEL CONTRATTO E PAGAMENTO DEL CORRISPETTIVO</w:t>
            </w:r>
            <w:r>
              <w:rPr>
                <w:noProof/>
                <w:webHidden/>
              </w:rPr>
              <w:tab/>
            </w:r>
            <w:r>
              <w:rPr>
                <w:noProof/>
                <w:webHidden/>
              </w:rPr>
              <w:fldChar w:fldCharType="begin"/>
            </w:r>
            <w:r>
              <w:rPr>
                <w:noProof/>
                <w:webHidden/>
              </w:rPr>
              <w:instrText xml:space="preserve"> PAGEREF _Toc102464147 \h </w:instrText>
            </w:r>
            <w:r>
              <w:rPr>
                <w:noProof/>
                <w:webHidden/>
              </w:rPr>
            </w:r>
            <w:r>
              <w:rPr>
                <w:noProof/>
                <w:webHidden/>
              </w:rPr>
              <w:fldChar w:fldCharType="separate"/>
            </w:r>
            <w:r>
              <w:rPr>
                <w:noProof/>
                <w:webHidden/>
              </w:rPr>
              <w:t>18</w:t>
            </w:r>
            <w:r>
              <w:rPr>
                <w:noProof/>
                <w:webHidden/>
              </w:rPr>
              <w:fldChar w:fldCharType="end"/>
            </w:r>
          </w:hyperlink>
        </w:p>
        <w:p w14:paraId="2045C3D5" w14:textId="32C89A3C"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8" w:history="1">
            <w:r w:rsidRPr="005F3135">
              <w:rPr>
                <w:rStyle w:val="Collegamentoipertestuale"/>
                <w:b/>
                <w:noProof/>
              </w:rPr>
              <w:t>22. CONTESTAZIONI E CONTROVERSIE -PENALI</w:t>
            </w:r>
            <w:r>
              <w:rPr>
                <w:noProof/>
                <w:webHidden/>
              </w:rPr>
              <w:tab/>
            </w:r>
            <w:r>
              <w:rPr>
                <w:noProof/>
                <w:webHidden/>
              </w:rPr>
              <w:fldChar w:fldCharType="begin"/>
            </w:r>
            <w:r>
              <w:rPr>
                <w:noProof/>
                <w:webHidden/>
              </w:rPr>
              <w:instrText xml:space="preserve"> PAGEREF _Toc102464148 \h </w:instrText>
            </w:r>
            <w:r>
              <w:rPr>
                <w:noProof/>
                <w:webHidden/>
              </w:rPr>
            </w:r>
            <w:r>
              <w:rPr>
                <w:noProof/>
                <w:webHidden/>
              </w:rPr>
              <w:fldChar w:fldCharType="separate"/>
            </w:r>
            <w:r>
              <w:rPr>
                <w:noProof/>
                <w:webHidden/>
              </w:rPr>
              <w:t>21</w:t>
            </w:r>
            <w:r>
              <w:rPr>
                <w:noProof/>
                <w:webHidden/>
              </w:rPr>
              <w:fldChar w:fldCharType="end"/>
            </w:r>
          </w:hyperlink>
        </w:p>
        <w:p w14:paraId="2F768B96" w14:textId="3CEEC296"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49" w:history="1">
            <w:r w:rsidRPr="005F3135">
              <w:rPr>
                <w:rStyle w:val="Collegamentoipertestuale"/>
                <w:b/>
                <w:noProof/>
              </w:rPr>
              <w:t>23. RISOLUZIONE DEL CONTRATTO – CLAUSOLA RISOLUTIVA ESPRESSA</w:t>
            </w:r>
            <w:r>
              <w:rPr>
                <w:noProof/>
                <w:webHidden/>
              </w:rPr>
              <w:tab/>
            </w:r>
            <w:r>
              <w:rPr>
                <w:noProof/>
                <w:webHidden/>
              </w:rPr>
              <w:fldChar w:fldCharType="begin"/>
            </w:r>
            <w:r>
              <w:rPr>
                <w:noProof/>
                <w:webHidden/>
              </w:rPr>
              <w:instrText xml:space="preserve"> PAGEREF _Toc102464149 \h </w:instrText>
            </w:r>
            <w:r>
              <w:rPr>
                <w:noProof/>
                <w:webHidden/>
              </w:rPr>
            </w:r>
            <w:r>
              <w:rPr>
                <w:noProof/>
                <w:webHidden/>
              </w:rPr>
              <w:fldChar w:fldCharType="separate"/>
            </w:r>
            <w:r>
              <w:rPr>
                <w:noProof/>
                <w:webHidden/>
              </w:rPr>
              <w:t>22</w:t>
            </w:r>
            <w:r>
              <w:rPr>
                <w:noProof/>
                <w:webHidden/>
              </w:rPr>
              <w:fldChar w:fldCharType="end"/>
            </w:r>
          </w:hyperlink>
        </w:p>
        <w:p w14:paraId="71D5BEB9" w14:textId="0EE2088C"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0" w:history="1">
            <w:r w:rsidRPr="005F3135">
              <w:rPr>
                <w:rStyle w:val="Collegamentoipertestuale"/>
                <w:b/>
                <w:bCs/>
                <w:noProof/>
              </w:rPr>
              <w:t xml:space="preserve">24. </w:t>
            </w:r>
            <w:r w:rsidRPr="005F3135">
              <w:rPr>
                <w:rStyle w:val="Collegamentoipertestuale"/>
                <w:b/>
                <w:noProof/>
              </w:rPr>
              <w:t>RISOLUZIONE DEL CONTRATTO IN CASO DI VIOLAZIONE DEGLI OBBLIGHI DI CUI ALL’ART. 53, COMMA 16 TER D. LGS 165/2001 “INCOMPATIBILITÀ EX DIPENDENTI DELLA PUBBLICA AMMINISTRAZIONE”</w:t>
            </w:r>
            <w:r>
              <w:rPr>
                <w:noProof/>
                <w:webHidden/>
              </w:rPr>
              <w:tab/>
            </w:r>
            <w:r>
              <w:rPr>
                <w:noProof/>
                <w:webHidden/>
              </w:rPr>
              <w:fldChar w:fldCharType="begin"/>
            </w:r>
            <w:r>
              <w:rPr>
                <w:noProof/>
                <w:webHidden/>
              </w:rPr>
              <w:instrText xml:space="preserve"> PAGEREF _Toc102464150 \h </w:instrText>
            </w:r>
            <w:r>
              <w:rPr>
                <w:noProof/>
                <w:webHidden/>
              </w:rPr>
            </w:r>
            <w:r>
              <w:rPr>
                <w:noProof/>
                <w:webHidden/>
              </w:rPr>
              <w:fldChar w:fldCharType="separate"/>
            </w:r>
            <w:r>
              <w:rPr>
                <w:noProof/>
                <w:webHidden/>
              </w:rPr>
              <w:t>23</w:t>
            </w:r>
            <w:r>
              <w:rPr>
                <w:noProof/>
                <w:webHidden/>
              </w:rPr>
              <w:fldChar w:fldCharType="end"/>
            </w:r>
          </w:hyperlink>
        </w:p>
        <w:p w14:paraId="3002B91E" w14:textId="102EE6FD"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1" w:history="1">
            <w:r w:rsidRPr="005F3135">
              <w:rPr>
                <w:rStyle w:val="Collegamentoipertestuale"/>
                <w:b/>
                <w:noProof/>
              </w:rPr>
              <w:t>25. MODIFICHE IN CORSO DI ESECUZIONE DEL CONTRATTO</w:t>
            </w:r>
            <w:r>
              <w:rPr>
                <w:noProof/>
                <w:webHidden/>
              </w:rPr>
              <w:tab/>
            </w:r>
            <w:r>
              <w:rPr>
                <w:noProof/>
                <w:webHidden/>
              </w:rPr>
              <w:fldChar w:fldCharType="begin"/>
            </w:r>
            <w:r>
              <w:rPr>
                <w:noProof/>
                <w:webHidden/>
              </w:rPr>
              <w:instrText xml:space="preserve"> PAGEREF _Toc102464151 \h </w:instrText>
            </w:r>
            <w:r>
              <w:rPr>
                <w:noProof/>
                <w:webHidden/>
              </w:rPr>
            </w:r>
            <w:r>
              <w:rPr>
                <w:noProof/>
                <w:webHidden/>
              </w:rPr>
              <w:fldChar w:fldCharType="separate"/>
            </w:r>
            <w:r>
              <w:rPr>
                <w:noProof/>
                <w:webHidden/>
              </w:rPr>
              <w:t>23</w:t>
            </w:r>
            <w:r>
              <w:rPr>
                <w:noProof/>
                <w:webHidden/>
              </w:rPr>
              <w:fldChar w:fldCharType="end"/>
            </w:r>
          </w:hyperlink>
        </w:p>
        <w:p w14:paraId="73847BC0" w14:textId="140F676B"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2" w:history="1">
            <w:r w:rsidRPr="005F3135">
              <w:rPr>
                <w:rStyle w:val="Collegamentoipertestuale"/>
                <w:b/>
                <w:noProof/>
              </w:rPr>
              <w:t>26</w:t>
            </w:r>
            <w:r w:rsidRPr="005F3135">
              <w:rPr>
                <w:rStyle w:val="Collegamentoipertestuale"/>
                <w:b/>
                <w:i/>
                <w:noProof/>
              </w:rPr>
              <w:t xml:space="preserve">. </w:t>
            </w:r>
            <w:r w:rsidRPr="005F3135">
              <w:rPr>
                <w:rStyle w:val="Collegamentoipertestuale"/>
                <w:b/>
                <w:noProof/>
              </w:rPr>
              <w:t>OBBLIGO DELL’APPALTATORE DI OSSERVANZA DELLE CLAUSOLE CONTENUTE NEI PROTOCOLLI DI LEGALITÀ O NEI PATTI DI INTEGRITÀ</w:t>
            </w:r>
            <w:r>
              <w:rPr>
                <w:noProof/>
                <w:webHidden/>
              </w:rPr>
              <w:tab/>
            </w:r>
            <w:r>
              <w:rPr>
                <w:noProof/>
                <w:webHidden/>
              </w:rPr>
              <w:fldChar w:fldCharType="begin"/>
            </w:r>
            <w:r>
              <w:rPr>
                <w:noProof/>
                <w:webHidden/>
              </w:rPr>
              <w:instrText xml:space="preserve"> PAGEREF _Toc102464152 \h </w:instrText>
            </w:r>
            <w:r>
              <w:rPr>
                <w:noProof/>
                <w:webHidden/>
              </w:rPr>
            </w:r>
            <w:r>
              <w:rPr>
                <w:noProof/>
                <w:webHidden/>
              </w:rPr>
              <w:fldChar w:fldCharType="separate"/>
            </w:r>
            <w:r>
              <w:rPr>
                <w:noProof/>
                <w:webHidden/>
              </w:rPr>
              <w:t>24</w:t>
            </w:r>
            <w:r>
              <w:rPr>
                <w:noProof/>
                <w:webHidden/>
              </w:rPr>
              <w:fldChar w:fldCharType="end"/>
            </w:r>
          </w:hyperlink>
        </w:p>
        <w:p w14:paraId="3C8C7C5F" w14:textId="610C663C"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3" w:history="1">
            <w:r w:rsidRPr="005F3135">
              <w:rPr>
                <w:rStyle w:val="Collegamentoipertestuale"/>
                <w:b/>
                <w:noProof/>
              </w:rPr>
              <w:t>27. STIPULAZIONE DEL CONTRATTO</w:t>
            </w:r>
            <w:r>
              <w:rPr>
                <w:noProof/>
                <w:webHidden/>
              </w:rPr>
              <w:tab/>
            </w:r>
            <w:r>
              <w:rPr>
                <w:noProof/>
                <w:webHidden/>
              </w:rPr>
              <w:fldChar w:fldCharType="begin"/>
            </w:r>
            <w:r>
              <w:rPr>
                <w:noProof/>
                <w:webHidden/>
              </w:rPr>
              <w:instrText xml:space="preserve"> PAGEREF _Toc102464153 \h </w:instrText>
            </w:r>
            <w:r>
              <w:rPr>
                <w:noProof/>
                <w:webHidden/>
              </w:rPr>
            </w:r>
            <w:r>
              <w:rPr>
                <w:noProof/>
                <w:webHidden/>
              </w:rPr>
              <w:fldChar w:fldCharType="separate"/>
            </w:r>
            <w:r>
              <w:rPr>
                <w:noProof/>
                <w:webHidden/>
              </w:rPr>
              <w:t>24</w:t>
            </w:r>
            <w:r>
              <w:rPr>
                <w:noProof/>
                <w:webHidden/>
              </w:rPr>
              <w:fldChar w:fldCharType="end"/>
            </w:r>
          </w:hyperlink>
        </w:p>
        <w:p w14:paraId="748C19A8" w14:textId="5D80BFFA"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4" w:history="1">
            <w:r w:rsidRPr="005F3135">
              <w:rPr>
                <w:rStyle w:val="Collegamentoipertestuale"/>
                <w:b/>
                <w:noProof/>
              </w:rPr>
              <w:t>28. SPESE PUBBLICAZIONE GARA</w:t>
            </w:r>
            <w:r>
              <w:rPr>
                <w:noProof/>
                <w:webHidden/>
              </w:rPr>
              <w:tab/>
            </w:r>
            <w:r>
              <w:rPr>
                <w:noProof/>
                <w:webHidden/>
              </w:rPr>
              <w:fldChar w:fldCharType="begin"/>
            </w:r>
            <w:r>
              <w:rPr>
                <w:noProof/>
                <w:webHidden/>
              </w:rPr>
              <w:instrText xml:space="preserve"> PAGEREF _Toc102464154 \h </w:instrText>
            </w:r>
            <w:r>
              <w:rPr>
                <w:noProof/>
                <w:webHidden/>
              </w:rPr>
            </w:r>
            <w:r>
              <w:rPr>
                <w:noProof/>
                <w:webHidden/>
              </w:rPr>
              <w:fldChar w:fldCharType="separate"/>
            </w:r>
            <w:r>
              <w:rPr>
                <w:noProof/>
                <w:webHidden/>
              </w:rPr>
              <w:t>25</w:t>
            </w:r>
            <w:r>
              <w:rPr>
                <w:noProof/>
                <w:webHidden/>
              </w:rPr>
              <w:fldChar w:fldCharType="end"/>
            </w:r>
          </w:hyperlink>
        </w:p>
        <w:p w14:paraId="3DC1375F" w14:textId="2B64F7BB"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5" w:history="1">
            <w:r w:rsidRPr="005F3135">
              <w:rPr>
                <w:rStyle w:val="Collegamentoipertestuale"/>
                <w:rFonts w:eastAsia="Calibri"/>
                <w:b/>
                <w:bCs/>
                <w:noProof/>
              </w:rPr>
              <w:t>29. DOMICILIO DELL’APPALTATORE E COMUNICAZIONI</w:t>
            </w:r>
            <w:r>
              <w:rPr>
                <w:noProof/>
                <w:webHidden/>
              </w:rPr>
              <w:tab/>
            </w:r>
            <w:r>
              <w:rPr>
                <w:noProof/>
                <w:webHidden/>
              </w:rPr>
              <w:fldChar w:fldCharType="begin"/>
            </w:r>
            <w:r>
              <w:rPr>
                <w:noProof/>
                <w:webHidden/>
              </w:rPr>
              <w:instrText xml:space="preserve"> PAGEREF _Toc102464155 \h </w:instrText>
            </w:r>
            <w:r>
              <w:rPr>
                <w:noProof/>
                <w:webHidden/>
              </w:rPr>
            </w:r>
            <w:r>
              <w:rPr>
                <w:noProof/>
                <w:webHidden/>
              </w:rPr>
              <w:fldChar w:fldCharType="separate"/>
            </w:r>
            <w:r>
              <w:rPr>
                <w:noProof/>
                <w:webHidden/>
              </w:rPr>
              <w:t>25</w:t>
            </w:r>
            <w:r>
              <w:rPr>
                <w:noProof/>
                <w:webHidden/>
              </w:rPr>
              <w:fldChar w:fldCharType="end"/>
            </w:r>
          </w:hyperlink>
        </w:p>
        <w:p w14:paraId="3875FC5F" w14:textId="60B80E96"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6" w:history="1">
            <w:r w:rsidRPr="005F3135">
              <w:rPr>
                <w:rStyle w:val="Collegamentoipertestuale"/>
                <w:b/>
                <w:bCs/>
                <w:noProof/>
              </w:rPr>
              <w:t>30. OBBLIGHI DELL’APPALTATORE RELATIVI ALLA TRACCIABILITÀ DEI FLUSSI FINANZIARI</w:t>
            </w:r>
            <w:r>
              <w:rPr>
                <w:noProof/>
                <w:webHidden/>
              </w:rPr>
              <w:tab/>
            </w:r>
            <w:r>
              <w:rPr>
                <w:noProof/>
                <w:webHidden/>
              </w:rPr>
              <w:fldChar w:fldCharType="begin"/>
            </w:r>
            <w:r>
              <w:rPr>
                <w:noProof/>
                <w:webHidden/>
              </w:rPr>
              <w:instrText xml:space="preserve"> PAGEREF _Toc102464156 \h </w:instrText>
            </w:r>
            <w:r>
              <w:rPr>
                <w:noProof/>
                <w:webHidden/>
              </w:rPr>
            </w:r>
            <w:r>
              <w:rPr>
                <w:noProof/>
                <w:webHidden/>
              </w:rPr>
              <w:fldChar w:fldCharType="separate"/>
            </w:r>
            <w:r>
              <w:rPr>
                <w:noProof/>
                <w:webHidden/>
              </w:rPr>
              <w:t>25</w:t>
            </w:r>
            <w:r>
              <w:rPr>
                <w:noProof/>
                <w:webHidden/>
              </w:rPr>
              <w:fldChar w:fldCharType="end"/>
            </w:r>
          </w:hyperlink>
        </w:p>
        <w:p w14:paraId="215F9F95" w14:textId="3F591DC2"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7" w:history="1">
            <w:r w:rsidRPr="005F3135">
              <w:rPr>
                <w:rStyle w:val="Collegamentoipertestuale"/>
                <w:b/>
                <w:noProof/>
              </w:rPr>
              <w:t>31. FORO COMPETENTE</w:t>
            </w:r>
            <w:r>
              <w:rPr>
                <w:noProof/>
                <w:webHidden/>
              </w:rPr>
              <w:tab/>
            </w:r>
            <w:r>
              <w:rPr>
                <w:noProof/>
                <w:webHidden/>
              </w:rPr>
              <w:fldChar w:fldCharType="begin"/>
            </w:r>
            <w:r>
              <w:rPr>
                <w:noProof/>
                <w:webHidden/>
              </w:rPr>
              <w:instrText xml:space="preserve"> PAGEREF _Toc102464157 \h </w:instrText>
            </w:r>
            <w:r>
              <w:rPr>
                <w:noProof/>
                <w:webHidden/>
              </w:rPr>
            </w:r>
            <w:r>
              <w:rPr>
                <w:noProof/>
                <w:webHidden/>
              </w:rPr>
              <w:fldChar w:fldCharType="separate"/>
            </w:r>
            <w:r>
              <w:rPr>
                <w:noProof/>
                <w:webHidden/>
              </w:rPr>
              <w:t>25</w:t>
            </w:r>
            <w:r>
              <w:rPr>
                <w:noProof/>
                <w:webHidden/>
              </w:rPr>
              <w:fldChar w:fldCharType="end"/>
            </w:r>
          </w:hyperlink>
        </w:p>
        <w:p w14:paraId="6C79CD26" w14:textId="288B4F5A"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8" w:history="1">
            <w:r w:rsidRPr="005F3135">
              <w:rPr>
                <w:rStyle w:val="Collegamentoipertestuale"/>
                <w:b/>
                <w:noProof/>
              </w:rPr>
              <w:t>32. TRATTAMENTO DEI DATI PERSONALI</w:t>
            </w:r>
            <w:r>
              <w:rPr>
                <w:noProof/>
                <w:webHidden/>
              </w:rPr>
              <w:tab/>
            </w:r>
            <w:r>
              <w:rPr>
                <w:noProof/>
                <w:webHidden/>
              </w:rPr>
              <w:fldChar w:fldCharType="begin"/>
            </w:r>
            <w:r>
              <w:rPr>
                <w:noProof/>
                <w:webHidden/>
              </w:rPr>
              <w:instrText xml:space="preserve"> PAGEREF _Toc102464158 \h </w:instrText>
            </w:r>
            <w:r>
              <w:rPr>
                <w:noProof/>
                <w:webHidden/>
              </w:rPr>
            </w:r>
            <w:r>
              <w:rPr>
                <w:noProof/>
                <w:webHidden/>
              </w:rPr>
              <w:fldChar w:fldCharType="separate"/>
            </w:r>
            <w:r>
              <w:rPr>
                <w:noProof/>
                <w:webHidden/>
              </w:rPr>
              <w:t>25</w:t>
            </w:r>
            <w:r>
              <w:rPr>
                <w:noProof/>
                <w:webHidden/>
              </w:rPr>
              <w:fldChar w:fldCharType="end"/>
            </w:r>
          </w:hyperlink>
        </w:p>
        <w:p w14:paraId="17C02996" w14:textId="7DC68352"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59" w:history="1">
            <w:r w:rsidRPr="005F3135">
              <w:rPr>
                <w:rStyle w:val="Collegamentoipertestuale"/>
                <w:b/>
                <w:noProof/>
              </w:rPr>
              <w:t>33. RECESSO</w:t>
            </w:r>
            <w:r>
              <w:rPr>
                <w:noProof/>
                <w:webHidden/>
              </w:rPr>
              <w:tab/>
            </w:r>
            <w:r>
              <w:rPr>
                <w:noProof/>
                <w:webHidden/>
              </w:rPr>
              <w:fldChar w:fldCharType="begin"/>
            </w:r>
            <w:r>
              <w:rPr>
                <w:noProof/>
                <w:webHidden/>
              </w:rPr>
              <w:instrText xml:space="preserve"> PAGEREF _Toc102464159 \h </w:instrText>
            </w:r>
            <w:r>
              <w:rPr>
                <w:noProof/>
                <w:webHidden/>
              </w:rPr>
            </w:r>
            <w:r>
              <w:rPr>
                <w:noProof/>
                <w:webHidden/>
              </w:rPr>
              <w:fldChar w:fldCharType="separate"/>
            </w:r>
            <w:r>
              <w:rPr>
                <w:noProof/>
                <w:webHidden/>
              </w:rPr>
              <w:t>26</w:t>
            </w:r>
            <w:r>
              <w:rPr>
                <w:noProof/>
                <w:webHidden/>
              </w:rPr>
              <w:fldChar w:fldCharType="end"/>
            </w:r>
          </w:hyperlink>
        </w:p>
        <w:p w14:paraId="42081FDB" w14:textId="30D59508" w:rsidR="00C84DAE" w:rsidRDefault="00C84DAE">
          <w:pPr>
            <w:pStyle w:val="Sommario1"/>
            <w:tabs>
              <w:tab w:val="right" w:leader="dot" w:pos="9061"/>
            </w:tabs>
            <w:rPr>
              <w:rFonts w:asciiTheme="minorHAnsi" w:eastAsiaTheme="minorEastAsia" w:hAnsiTheme="minorHAnsi" w:cstheme="minorBidi"/>
              <w:noProof/>
              <w:sz w:val="22"/>
              <w:szCs w:val="22"/>
              <w:lang w:eastAsia="it-IT"/>
            </w:rPr>
          </w:pPr>
          <w:hyperlink w:anchor="_Toc102464160" w:history="1">
            <w:r w:rsidRPr="005F3135">
              <w:rPr>
                <w:rStyle w:val="Collegamentoipertestuale"/>
                <w:b/>
                <w:noProof/>
              </w:rPr>
              <w:t>34. CLAUSOLA FINALE</w:t>
            </w:r>
            <w:r>
              <w:rPr>
                <w:noProof/>
                <w:webHidden/>
              </w:rPr>
              <w:tab/>
            </w:r>
            <w:r>
              <w:rPr>
                <w:noProof/>
                <w:webHidden/>
              </w:rPr>
              <w:fldChar w:fldCharType="begin"/>
            </w:r>
            <w:r>
              <w:rPr>
                <w:noProof/>
                <w:webHidden/>
              </w:rPr>
              <w:instrText xml:space="preserve"> PAGEREF _Toc102464160 \h </w:instrText>
            </w:r>
            <w:r>
              <w:rPr>
                <w:noProof/>
                <w:webHidden/>
              </w:rPr>
            </w:r>
            <w:r>
              <w:rPr>
                <w:noProof/>
                <w:webHidden/>
              </w:rPr>
              <w:fldChar w:fldCharType="separate"/>
            </w:r>
            <w:r>
              <w:rPr>
                <w:noProof/>
                <w:webHidden/>
              </w:rPr>
              <w:t>26</w:t>
            </w:r>
            <w:r>
              <w:rPr>
                <w:noProof/>
                <w:webHidden/>
              </w:rPr>
              <w:fldChar w:fldCharType="end"/>
            </w:r>
          </w:hyperlink>
        </w:p>
        <w:p w14:paraId="1EB64CD2" w14:textId="7A020A03" w:rsidR="008939C0" w:rsidRDefault="008939C0">
          <w:r>
            <w:rPr>
              <w:b/>
              <w:bCs/>
            </w:rPr>
            <w:fldChar w:fldCharType="end"/>
          </w:r>
        </w:p>
      </w:sdtContent>
    </w:sdt>
    <w:p w14:paraId="52ADE343" w14:textId="77777777" w:rsidR="004B4BDB" w:rsidRDefault="004B4BDB">
      <w:pPr>
        <w:tabs>
          <w:tab w:val="left" w:pos="360"/>
          <w:tab w:val="left" w:pos="1200"/>
          <w:tab w:val="left" w:pos="4320"/>
          <w:tab w:val="left" w:pos="5280"/>
          <w:tab w:val="center" w:pos="5640"/>
        </w:tabs>
        <w:jc w:val="both"/>
        <w:rPr>
          <w:b/>
        </w:rPr>
      </w:pPr>
    </w:p>
    <w:p w14:paraId="73F46C69" w14:textId="77777777" w:rsidR="004B4BDB" w:rsidRDefault="00A24543">
      <w:pPr>
        <w:pageBreakBefore/>
        <w:widowControl w:val="0"/>
        <w:ind w:firstLine="708"/>
        <w:jc w:val="center"/>
      </w:pPr>
      <w:r>
        <w:lastRenderedPageBreak/>
        <w:t xml:space="preserve">PREMESSA </w:t>
      </w:r>
      <w:r>
        <w:tab/>
      </w:r>
    </w:p>
    <w:p w14:paraId="02EFE7A4" w14:textId="77777777" w:rsidR="004B4BDB" w:rsidRDefault="004B4BDB">
      <w:pPr>
        <w:tabs>
          <w:tab w:val="left" w:pos="360"/>
          <w:tab w:val="left" w:pos="1200"/>
          <w:tab w:val="left" w:pos="4320"/>
          <w:tab w:val="left" w:pos="5280"/>
          <w:tab w:val="center" w:pos="5640"/>
        </w:tabs>
        <w:jc w:val="both"/>
      </w:pPr>
    </w:p>
    <w:p w14:paraId="48963CD8" w14:textId="77777777" w:rsidR="004B4BDB" w:rsidRDefault="00A24543">
      <w:pPr>
        <w:pStyle w:val="Corpotesto"/>
        <w:tabs>
          <w:tab w:val="clear" w:pos="720"/>
        </w:tabs>
        <w:rPr>
          <w:rFonts w:ascii="Times New Roman" w:hAnsi="Times New Roman" w:cs="Times New Roman"/>
        </w:rPr>
      </w:pPr>
      <w:r>
        <w:rPr>
          <w:rFonts w:ascii="Times New Roman" w:hAnsi="Times New Roman" w:cs="Times New Roman"/>
        </w:rPr>
        <w:t>La vigente normativa nazionale e regionale ha confermato per i Servizi di Salute Mentale dell’età adulta il modello organizzativo dipartimentale che prevede la costruzione di una rete di strutture residenziali e semiresidenziali territoriali psichiatriche, con particolare attenzione alla riabilitazione e alle strutture complementari e alternative alla degenza ospedaliera.</w:t>
      </w:r>
    </w:p>
    <w:p w14:paraId="46A90223" w14:textId="77777777" w:rsidR="004B4BDB" w:rsidRDefault="004B4BDB">
      <w:pPr>
        <w:pStyle w:val="Corpotesto"/>
        <w:tabs>
          <w:tab w:val="clear" w:pos="720"/>
        </w:tabs>
        <w:rPr>
          <w:rFonts w:ascii="Times New Roman" w:hAnsi="Times New Roman" w:cs="Times New Roman"/>
        </w:rPr>
      </w:pPr>
    </w:p>
    <w:p w14:paraId="5CC3D720" w14:textId="77777777" w:rsidR="004B4BDB" w:rsidRDefault="00A24543">
      <w:pPr>
        <w:tabs>
          <w:tab w:val="left" w:pos="1200"/>
          <w:tab w:val="left" w:pos="4320"/>
          <w:tab w:val="left" w:pos="5280"/>
          <w:tab w:val="center" w:pos="5640"/>
        </w:tabs>
        <w:jc w:val="both"/>
      </w:pPr>
      <w:r>
        <w:t xml:space="preserve">A tal fine l’Azienda ULSS 5 Polesana intende procedere all’affidamento della gestione di altra CTRP, denominata Cà Rossa ed attiva nell’immobile sito in Comune di Castelnovo Bariano, quale struttura idonea per svolgere attività sanitarie riabilitative. La CTRP di Cà Rossa è affidata in gestione completamente in outsourcing sotto il controllo </w:t>
      </w:r>
      <w:proofErr w:type="gramStart"/>
      <w:r>
        <w:t>dell’ A.ULSS</w:t>
      </w:r>
      <w:proofErr w:type="gramEnd"/>
      <w:r>
        <w:t xml:space="preserve"> 5 .</w:t>
      </w:r>
    </w:p>
    <w:p w14:paraId="6020BB5E" w14:textId="77777777" w:rsidR="004B4BDB" w:rsidRDefault="00A24543">
      <w:pPr>
        <w:tabs>
          <w:tab w:val="left" w:pos="360"/>
          <w:tab w:val="left" w:pos="1200"/>
          <w:tab w:val="left" w:pos="4320"/>
          <w:tab w:val="left" w:pos="5280"/>
          <w:tab w:val="center" w:pos="5640"/>
        </w:tabs>
        <w:jc w:val="both"/>
      </w:pPr>
      <w:r>
        <w:t>La Comunità Terapeutica Residenziale Protetta (</w:t>
      </w:r>
      <w:r>
        <w:rPr>
          <w:b/>
          <w:bCs/>
        </w:rPr>
        <w:t>C.T.R.P.</w:t>
      </w:r>
      <w:r>
        <w:t>), è destinata ad un intervento terapeutico-riabilitativo continuativo e prolungato per situazioni patologiche conseguenti o correlate alla malattia mentale. L’inserimento dei pazienti avviene con un progetto personalizzato, periodicamente verificato dall’equipe che ha in carico il paziente.</w:t>
      </w:r>
    </w:p>
    <w:p w14:paraId="62C0EFB2" w14:textId="77777777" w:rsidR="004B4BDB" w:rsidRDefault="004B4BDB">
      <w:pPr>
        <w:tabs>
          <w:tab w:val="left" w:pos="1200"/>
          <w:tab w:val="left" w:pos="4320"/>
          <w:tab w:val="left" w:pos="5280"/>
          <w:tab w:val="center" w:pos="5640"/>
        </w:tabs>
        <w:jc w:val="both"/>
      </w:pPr>
    </w:p>
    <w:p w14:paraId="1EB864BF" w14:textId="77777777" w:rsidR="004B4BDB" w:rsidRDefault="00A24543">
      <w:pPr>
        <w:tabs>
          <w:tab w:val="left" w:pos="1200"/>
          <w:tab w:val="left" w:pos="4320"/>
          <w:tab w:val="left" w:pos="5280"/>
          <w:tab w:val="center" w:pos="5640"/>
        </w:tabs>
        <w:jc w:val="both"/>
      </w:pPr>
      <w:r>
        <w:t xml:space="preserve">La CTRP è una struttura residenziale in cui l’azione sanitaria e riabilitativa è intensa e preponderante e la presenza di personale è garantita 24 ore su 24 ore per tutti i giorni della settimana. </w:t>
      </w:r>
    </w:p>
    <w:p w14:paraId="22FDA823" w14:textId="77777777" w:rsidR="004B4BDB" w:rsidRDefault="004B4BDB">
      <w:pPr>
        <w:tabs>
          <w:tab w:val="left" w:pos="1200"/>
          <w:tab w:val="left" w:pos="4320"/>
          <w:tab w:val="left" w:pos="5280"/>
          <w:tab w:val="center" w:pos="5640"/>
        </w:tabs>
        <w:jc w:val="both"/>
      </w:pPr>
    </w:p>
    <w:p w14:paraId="78281BC1" w14:textId="0D439E3E" w:rsidR="004B4BDB" w:rsidRDefault="00A245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jc w:val="both"/>
        <w:rPr>
          <w:b/>
          <w:sz w:val="22"/>
        </w:rPr>
      </w:pPr>
      <w:r>
        <w:t xml:space="preserve">La forza lavoro attualmente impiegata nella CTRP di </w:t>
      </w:r>
      <w:r w:rsidRPr="00306613">
        <w:t>Cà Rossa è di n. 2</w:t>
      </w:r>
      <w:r w:rsidR="00306613" w:rsidRPr="00306613">
        <w:t>2</w:t>
      </w:r>
      <w:r w:rsidRPr="00306613">
        <w:t xml:space="preserve"> unità</w:t>
      </w:r>
      <w:r w:rsidR="00FD3F4F" w:rsidRPr="00306613">
        <w:t>, corrispondenti a 15,</w:t>
      </w:r>
      <w:r w:rsidR="00306613" w:rsidRPr="00306613">
        <w:t>36</w:t>
      </w:r>
      <w:r w:rsidR="00FD3F4F" w:rsidRPr="00306613">
        <w:t xml:space="preserve"> FTE</w:t>
      </w:r>
      <w:r w:rsidRPr="00306613">
        <w:t>.</w:t>
      </w:r>
    </w:p>
    <w:p w14:paraId="35BDC189" w14:textId="77777777" w:rsidR="004B4BDB" w:rsidRDefault="004B4BDB">
      <w:pPr>
        <w:tabs>
          <w:tab w:val="left" w:pos="1200"/>
          <w:tab w:val="left" w:pos="4320"/>
          <w:tab w:val="left" w:pos="5280"/>
          <w:tab w:val="center" w:pos="5640"/>
        </w:tabs>
        <w:jc w:val="both"/>
        <w:rPr>
          <w:b/>
          <w:sz w:val="22"/>
        </w:rPr>
      </w:pPr>
    </w:p>
    <w:p w14:paraId="4BB67983" w14:textId="77777777" w:rsidR="004B4BDB" w:rsidRDefault="00A24543">
      <w:pPr>
        <w:pStyle w:val="Titolo1"/>
      </w:pPr>
      <w:bookmarkStart w:id="1" w:name="_Toc102464127"/>
      <w:r>
        <w:rPr>
          <w:b/>
          <w:i w:val="0"/>
          <w:sz w:val="22"/>
        </w:rPr>
        <w:t>1. OGGETTO DELLA GARA.</w:t>
      </w:r>
      <w:bookmarkEnd w:id="1"/>
      <w:r>
        <w:rPr>
          <w:b/>
          <w:i w:val="0"/>
          <w:sz w:val="22"/>
        </w:rPr>
        <w:t xml:space="preserve"> </w:t>
      </w:r>
    </w:p>
    <w:p w14:paraId="3B4700CB" w14:textId="29F659F7" w:rsidR="004B4BDB" w:rsidRDefault="00A24543">
      <w:pPr>
        <w:pStyle w:val="Corpotesto"/>
        <w:tabs>
          <w:tab w:val="clear" w:pos="360"/>
          <w:tab w:val="clear" w:pos="720"/>
          <w:tab w:val="left" w:pos="567"/>
        </w:tabs>
        <w:rPr>
          <w:rFonts w:ascii="Times New Roman" w:hAnsi="Times New Roman" w:cs="Times New Roman"/>
        </w:rPr>
      </w:pPr>
      <w:r>
        <w:rPr>
          <w:rFonts w:ascii="Times New Roman" w:hAnsi="Times New Roman" w:cs="Times New Roman"/>
        </w:rPr>
        <w:t>L'oggetto dell’Appalto consiste nell’affidamento</w:t>
      </w:r>
      <w:r w:rsidR="00BC2860">
        <w:rPr>
          <w:rFonts w:ascii="Times New Roman" w:hAnsi="Times New Roman" w:cs="Times New Roman"/>
        </w:rPr>
        <w:t>, in lotto unico,</w:t>
      </w:r>
      <w:r>
        <w:rPr>
          <w:rFonts w:ascii="Times New Roman" w:hAnsi="Times New Roman" w:cs="Times New Roman"/>
        </w:rPr>
        <w:t xml:space="preserve"> della gestione completa della </w:t>
      </w:r>
      <w:r>
        <w:rPr>
          <w:rFonts w:ascii="Times New Roman" w:hAnsi="Times New Roman" w:cs="Times New Roman"/>
          <w:b/>
          <w:bCs/>
        </w:rPr>
        <w:t>Comunità Terapeutica Residenziale Protetta</w:t>
      </w:r>
      <w:r>
        <w:rPr>
          <w:rFonts w:ascii="Times New Roman" w:hAnsi="Times New Roman" w:cs="Times New Roman"/>
        </w:rPr>
        <w:t xml:space="preserve"> (C.T.R.P.</w:t>
      </w:r>
      <w:r w:rsidR="000A38D7">
        <w:rPr>
          <w:rFonts w:ascii="Times New Roman" w:hAnsi="Times New Roman" w:cs="Times New Roman"/>
        </w:rPr>
        <w:t xml:space="preserve"> di tipo B</w:t>
      </w:r>
      <w:r>
        <w:rPr>
          <w:rFonts w:ascii="Times New Roman" w:hAnsi="Times New Roman" w:cs="Times New Roman"/>
        </w:rPr>
        <w:t>), per 14 posti letto, quali struttura per utenti in carico al Dipartimento Salute Mentale.</w:t>
      </w:r>
    </w:p>
    <w:p w14:paraId="2DF646DC" w14:textId="77777777" w:rsidR="004B4BDB" w:rsidRDefault="004B4BDB">
      <w:pPr>
        <w:pStyle w:val="Corpotesto"/>
        <w:tabs>
          <w:tab w:val="clear" w:pos="360"/>
          <w:tab w:val="clear" w:pos="720"/>
          <w:tab w:val="left" w:pos="567"/>
        </w:tabs>
        <w:rPr>
          <w:rFonts w:ascii="Times New Roman" w:hAnsi="Times New Roman" w:cs="Times New Roman"/>
        </w:rPr>
      </w:pPr>
    </w:p>
    <w:p w14:paraId="5C093AF7" w14:textId="77777777" w:rsidR="004B4BDB" w:rsidRDefault="00A24543">
      <w:pPr>
        <w:pStyle w:val="Corpotesto"/>
        <w:tabs>
          <w:tab w:val="clear" w:pos="360"/>
          <w:tab w:val="clear" w:pos="720"/>
          <w:tab w:val="left" w:pos="567"/>
        </w:tabs>
        <w:rPr>
          <w:rFonts w:ascii="Times New Roman" w:hAnsi="Times New Roman" w:cs="Times New Roman"/>
        </w:rPr>
      </w:pPr>
      <w:r>
        <w:rPr>
          <w:rFonts w:ascii="Times New Roman" w:hAnsi="Times New Roman" w:cs="Times New Roman"/>
        </w:rPr>
        <w:t>L’oggetto del presente appalto è quindi la gestione delle strutture assistenziali.</w:t>
      </w:r>
    </w:p>
    <w:p w14:paraId="6927F5C9" w14:textId="77777777" w:rsidR="004B4BDB" w:rsidRDefault="004B4BDB">
      <w:pPr>
        <w:pStyle w:val="Corpotesto"/>
        <w:tabs>
          <w:tab w:val="clear" w:pos="360"/>
          <w:tab w:val="clear" w:pos="720"/>
          <w:tab w:val="left" w:pos="567"/>
        </w:tabs>
        <w:rPr>
          <w:rFonts w:ascii="Times New Roman" w:hAnsi="Times New Roman" w:cs="Times New Roman"/>
        </w:rPr>
      </w:pPr>
    </w:p>
    <w:p w14:paraId="3D0D1AFA" w14:textId="77777777" w:rsidR="004B4BDB" w:rsidRDefault="00A24543">
      <w:pPr>
        <w:pStyle w:val="Rientrocorpodeltesto31"/>
        <w:ind w:firstLine="0"/>
      </w:pPr>
      <w:r>
        <w:t xml:space="preserve">L'A.ULSS5 Polesana mantiene la titolarità del servizio, affidandone la gestione per il periodo di anni </w:t>
      </w:r>
      <w:r w:rsidR="00FD3F4F">
        <w:t>3</w:t>
      </w:r>
      <w:r>
        <w:t xml:space="preserve"> (</w:t>
      </w:r>
      <w:r w:rsidR="00FD3F4F">
        <w:t>tre</w:t>
      </w:r>
      <w:r>
        <w:t>)</w:t>
      </w:r>
      <w:r w:rsidR="00FD3F4F">
        <w:t xml:space="preserve"> rinnovabili per ulteriori anni 2 (due)</w:t>
      </w:r>
      <w:r>
        <w:t>, nei modi e con i limiti di cui al presente capitolato. La struttura ha sede in immobili dei quali l'A.ULSS 5 ha e mantiene la piena e totale disponibilità.</w:t>
      </w:r>
    </w:p>
    <w:p w14:paraId="3AD0C56F" w14:textId="77777777" w:rsidR="004B4BDB" w:rsidRDefault="004B4BDB">
      <w:pPr>
        <w:tabs>
          <w:tab w:val="left" w:pos="360"/>
          <w:tab w:val="left" w:pos="1200"/>
          <w:tab w:val="left" w:pos="4320"/>
          <w:tab w:val="left" w:pos="5280"/>
          <w:tab w:val="center" w:pos="5640"/>
        </w:tabs>
        <w:jc w:val="both"/>
      </w:pPr>
    </w:p>
    <w:p w14:paraId="7632FA47" w14:textId="77777777" w:rsidR="007119E6" w:rsidRDefault="007119E6" w:rsidP="007119E6">
      <w:pPr>
        <w:tabs>
          <w:tab w:val="left" w:pos="8647"/>
        </w:tabs>
        <w:spacing w:before="120"/>
        <w:ind w:right="45"/>
        <w:contextualSpacing/>
        <w:jc w:val="both"/>
        <w:rPr>
          <w:color w:val="000000"/>
        </w:rPr>
      </w:pPr>
      <w:r>
        <w:rPr>
          <w:color w:val="000000"/>
        </w:rPr>
        <w:t>Il quadro economico dell’appalto relativo è riportato nella seguente tabella:</w:t>
      </w:r>
    </w:p>
    <w:tbl>
      <w:tblPr>
        <w:tblStyle w:val="Grigliatabella"/>
        <w:tblW w:w="9776" w:type="dxa"/>
        <w:tblLook w:val="04A0" w:firstRow="1" w:lastRow="0" w:firstColumn="1" w:lastColumn="0" w:noHBand="0" w:noVBand="1"/>
      </w:tblPr>
      <w:tblGrid>
        <w:gridCol w:w="6091"/>
        <w:gridCol w:w="1857"/>
        <w:gridCol w:w="1828"/>
      </w:tblGrid>
      <w:tr w:rsidR="006A34C9" w14:paraId="2AC6C6EF" w14:textId="77777777" w:rsidTr="001C3BD7">
        <w:tc>
          <w:tcPr>
            <w:tcW w:w="6091" w:type="dxa"/>
          </w:tcPr>
          <w:p w14:paraId="1CB87686" w14:textId="77777777" w:rsidR="006A34C9" w:rsidRPr="00B91693" w:rsidRDefault="006A34C9" w:rsidP="001C3BD7">
            <w:pPr>
              <w:tabs>
                <w:tab w:val="left" w:pos="8647"/>
              </w:tabs>
              <w:spacing w:before="120"/>
              <w:ind w:right="45"/>
              <w:contextualSpacing/>
              <w:jc w:val="center"/>
              <w:rPr>
                <w:color w:val="000000"/>
              </w:rPr>
            </w:pPr>
            <w:r>
              <w:rPr>
                <w:color w:val="000000"/>
              </w:rPr>
              <w:t>Descrizione Servizio</w:t>
            </w:r>
          </w:p>
        </w:tc>
        <w:tc>
          <w:tcPr>
            <w:tcW w:w="1857" w:type="dxa"/>
          </w:tcPr>
          <w:p w14:paraId="6BA7A88D" w14:textId="31E81F05" w:rsidR="006A34C9" w:rsidRPr="00B91693" w:rsidRDefault="006A34C9" w:rsidP="001C3BD7">
            <w:pPr>
              <w:tabs>
                <w:tab w:val="left" w:pos="8647"/>
              </w:tabs>
              <w:spacing w:before="120"/>
              <w:ind w:right="45"/>
              <w:contextualSpacing/>
              <w:jc w:val="center"/>
              <w:rPr>
                <w:color w:val="000000"/>
              </w:rPr>
            </w:pPr>
            <w:r>
              <w:rPr>
                <w:color w:val="000000"/>
              </w:rPr>
              <w:t>Canone mese</w:t>
            </w:r>
            <w:r w:rsidRPr="00B91693">
              <w:rPr>
                <w:color w:val="000000"/>
              </w:rPr>
              <w:t xml:space="preserve"> IVA </w:t>
            </w:r>
            <w:proofErr w:type="spellStart"/>
            <w:r w:rsidRPr="00B91693">
              <w:rPr>
                <w:color w:val="000000"/>
              </w:rPr>
              <w:t>n.c</w:t>
            </w:r>
            <w:proofErr w:type="spellEnd"/>
            <w:r w:rsidRPr="00B91693">
              <w:rPr>
                <w:color w:val="000000"/>
              </w:rPr>
              <w:t>.</w:t>
            </w:r>
            <w:r>
              <w:rPr>
                <w:color w:val="000000"/>
              </w:rPr>
              <w:t xml:space="preserve"> </w:t>
            </w:r>
            <w:r w:rsidR="00F63E4B">
              <w:rPr>
                <w:color w:val="000000"/>
              </w:rPr>
              <w:t>incluse borse lavoro</w:t>
            </w:r>
          </w:p>
        </w:tc>
        <w:tc>
          <w:tcPr>
            <w:tcW w:w="1828" w:type="dxa"/>
          </w:tcPr>
          <w:p w14:paraId="19FA1A11" w14:textId="7AE1B21E" w:rsidR="006A34C9" w:rsidRPr="00B91693" w:rsidRDefault="006A34C9" w:rsidP="001C3BD7">
            <w:pPr>
              <w:tabs>
                <w:tab w:val="left" w:pos="8647"/>
              </w:tabs>
              <w:spacing w:before="120"/>
              <w:ind w:right="45"/>
              <w:contextualSpacing/>
              <w:jc w:val="center"/>
              <w:rPr>
                <w:color w:val="000000"/>
              </w:rPr>
            </w:pPr>
            <w:r>
              <w:rPr>
                <w:color w:val="000000"/>
              </w:rPr>
              <w:t xml:space="preserve">Canone annuo </w:t>
            </w:r>
            <w:r w:rsidRPr="00B91693">
              <w:rPr>
                <w:color w:val="000000"/>
              </w:rPr>
              <w:t xml:space="preserve">IVA </w:t>
            </w:r>
            <w:proofErr w:type="spellStart"/>
            <w:r w:rsidRPr="00B91693">
              <w:rPr>
                <w:color w:val="000000"/>
              </w:rPr>
              <w:t>n.c</w:t>
            </w:r>
            <w:proofErr w:type="spellEnd"/>
            <w:r w:rsidRPr="00B91693">
              <w:rPr>
                <w:color w:val="000000"/>
              </w:rPr>
              <w:t>.</w:t>
            </w:r>
            <w:r w:rsidR="00F63E4B">
              <w:rPr>
                <w:color w:val="000000"/>
              </w:rPr>
              <w:t xml:space="preserve"> incluse borse lavoro</w:t>
            </w:r>
          </w:p>
        </w:tc>
      </w:tr>
      <w:tr w:rsidR="006A34C9" w14:paraId="08D475D6" w14:textId="77777777" w:rsidTr="001C3BD7">
        <w:tc>
          <w:tcPr>
            <w:tcW w:w="6091" w:type="dxa"/>
          </w:tcPr>
          <w:p w14:paraId="26CA809D" w14:textId="4939C392" w:rsidR="006A34C9" w:rsidRPr="00686E5E" w:rsidRDefault="006A34C9" w:rsidP="001C3BD7">
            <w:pPr>
              <w:autoSpaceDE w:val="0"/>
              <w:autoSpaceDN w:val="0"/>
              <w:adjustRightInd w:val="0"/>
              <w:jc w:val="center"/>
            </w:pPr>
            <w:r>
              <w:t xml:space="preserve">gestione completa della </w:t>
            </w:r>
            <w:r>
              <w:rPr>
                <w:b/>
                <w:bCs/>
              </w:rPr>
              <w:t xml:space="preserve">Comunità Terapeutica Residenziale </w:t>
            </w:r>
            <w:proofErr w:type="gramStart"/>
            <w:r>
              <w:rPr>
                <w:b/>
                <w:bCs/>
              </w:rPr>
              <w:t>Protetta</w:t>
            </w:r>
            <w:r>
              <w:t xml:space="preserve">  (</w:t>
            </w:r>
            <w:proofErr w:type="gramEnd"/>
            <w:r>
              <w:t>C.T.R.P.), per 14 posti letto</w:t>
            </w:r>
            <w:r w:rsidR="00F63E4B">
              <w:t xml:space="preserve"> incluse borse lavoro</w:t>
            </w:r>
          </w:p>
        </w:tc>
        <w:tc>
          <w:tcPr>
            <w:tcW w:w="1857" w:type="dxa"/>
          </w:tcPr>
          <w:p w14:paraId="41B4CCF2" w14:textId="77777777" w:rsidR="006A34C9" w:rsidRPr="00686E5E" w:rsidRDefault="00E72366" w:rsidP="001C3BD7">
            <w:pPr>
              <w:autoSpaceDE w:val="0"/>
              <w:autoSpaceDN w:val="0"/>
              <w:adjustRightInd w:val="0"/>
              <w:jc w:val="center"/>
            </w:pPr>
            <w:r>
              <w:t>€. 6</w:t>
            </w:r>
            <w:r w:rsidR="00287162">
              <w:t>1.420</w:t>
            </w:r>
            <w:r>
              <w:t>,00</w:t>
            </w:r>
          </w:p>
        </w:tc>
        <w:tc>
          <w:tcPr>
            <w:tcW w:w="1828" w:type="dxa"/>
          </w:tcPr>
          <w:p w14:paraId="50272572" w14:textId="77777777" w:rsidR="006A34C9" w:rsidRPr="00B91693" w:rsidRDefault="00E72366" w:rsidP="001C3BD7">
            <w:pPr>
              <w:autoSpaceDE w:val="0"/>
              <w:autoSpaceDN w:val="0"/>
              <w:adjustRightInd w:val="0"/>
              <w:jc w:val="right"/>
              <w:rPr>
                <w:b/>
              </w:rPr>
            </w:pPr>
            <w:r>
              <w:rPr>
                <w:b/>
              </w:rPr>
              <w:t xml:space="preserve">€ </w:t>
            </w:r>
            <w:r w:rsidR="00287162">
              <w:rPr>
                <w:b/>
              </w:rPr>
              <w:t>737.040</w:t>
            </w:r>
            <w:r>
              <w:rPr>
                <w:b/>
              </w:rPr>
              <w:t>,00</w:t>
            </w:r>
          </w:p>
        </w:tc>
      </w:tr>
      <w:tr w:rsidR="007119E6" w14:paraId="04F31F45" w14:textId="77777777" w:rsidTr="001C3BD7">
        <w:tc>
          <w:tcPr>
            <w:tcW w:w="7948" w:type="dxa"/>
            <w:gridSpan w:val="2"/>
          </w:tcPr>
          <w:p w14:paraId="59B94A0A" w14:textId="77777777" w:rsidR="007119E6" w:rsidRPr="00A3714F" w:rsidRDefault="007119E6" w:rsidP="00BC2860">
            <w:pPr>
              <w:autoSpaceDE w:val="0"/>
              <w:autoSpaceDN w:val="0"/>
              <w:adjustRightInd w:val="0"/>
              <w:jc w:val="center"/>
              <w:rPr>
                <w:b/>
                <w:highlight w:val="yellow"/>
              </w:rPr>
            </w:pPr>
            <w:r w:rsidRPr="00A3714F">
              <w:rPr>
                <w:b/>
                <w:color w:val="000000"/>
              </w:rPr>
              <w:t xml:space="preserve">IMPORTO A BASE ASTA per </w:t>
            </w:r>
            <w:r w:rsidR="006A34C9">
              <w:rPr>
                <w:b/>
                <w:color w:val="000000"/>
              </w:rPr>
              <w:t>3</w:t>
            </w:r>
            <w:r w:rsidRPr="00A3714F">
              <w:rPr>
                <w:b/>
                <w:color w:val="000000"/>
              </w:rPr>
              <w:t xml:space="preserve"> </w:t>
            </w:r>
            <w:r w:rsidR="006A34C9">
              <w:rPr>
                <w:b/>
                <w:color w:val="000000"/>
              </w:rPr>
              <w:t>anni</w:t>
            </w:r>
            <w:r w:rsidRPr="00A3714F">
              <w:rPr>
                <w:b/>
                <w:color w:val="000000"/>
              </w:rPr>
              <w:t xml:space="preserve"> &gt;&gt;&gt;</w:t>
            </w:r>
          </w:p>
        </w:tc>
        <w:tc>
          <w:tcPr>
            <w:tcW w:w="1828" w:type="dxa"/>
          </w:tcPr>
          <w:p w14:paraId="345A3D6C" w14:textId="77777777" w:rsidR="007119E6" w:rsidRPr="008211C9" w:rsidRDefault="007119E6" w:rsidP="001C3BD7">
            <w:pPr>
              <w:autoSpaceDE w:val="0"/>
              <w:autoSpaceDN w:val="0"/>
              <w:adjustRightInd w:val="0"/>
              <w:jc w:val="right"/>
              <w:rPr>
                <w:b/>
              </w:rPr>
            </w:pPr>
            <w:r w:rsidRPr="008211C9">
              <w:rPr>
                <w:b/>
              </w:rPr>
              <w:t xml:space="preserve">€ </w:t>
            </w:r>
            <w:r w:rsidR="00E72366">
              <w:rPr>
                <w:b/>
              </w:rPr>
              <w:t>2.</w:t>
            </w:r>
            <w:r w:rsidR="00D8759A">
              <w:rPr>
                <w:b/>
              </w:rPr>
              <w:t>2</w:t>
            </w:r>
            <w:r w:rsidR="00287162">
              <w:rPr>
                <w:b/>
              </w:rPr>
              <w:t>11.120</w:t>
            </w:r>
            <w:r w:rsidR="00E72366">
              <w:rPr>
                <w:b/>
              </w:rPr>
              <w:t>,00</w:t>
            </w:r>
          </w:p>
        </w:tc>
      </w:tr>
      <w:tr w:rsidR="007119E6" w14:paraId="5BE26B3A" w14:textId="77777777" w:rsidTr="001C3BD7">
        <w:tc>
          <w:tcPr>
            <w:tcW w:w="7948" w:type="dxa"/>
            <w:gridSpan w:val="2"/>
          </w:tcPr>
          <w:p w14:paraId="7E035508" w14:textId="77777777" w:rsidR="007119E6" w:rsidRPr="006A34C9" w:rsidRDefault="007119E6" w:rsidP="00BC2860">
            <w:pPr>
              <w:autoSpaceDE w:val="0"/>
              <w:autoSpaceDN w:val="0"/>
              <w:adjustRightInd w:val="0"/>
              <w:jc w:val="center"/>
              <w:rPr>
                <w:b/>
                <w:color w:val="000000"/>
              </w:rPr>
            </w:pPr>
            <w:r>
              <w:rPr>
                <w:b/>
                <w:color w:val="000000"/>
              </w:rPr>
              <w:t>IMPORTO</w:t>
            </w:r>
            <w:r w:rsidRPr="00A3714F">
              <w:rPr>
                <w:b/>
                <w:color w:val="000000"/>
              </w:rPr>
              <w:t xml:space="preserve"> opzione di eventuale rinnovo ulteriori </w:t>
            </w:r>
            <w:r w:rsidR="006A34C9">
              <w:rPr>
                <w:b/>
                <w:color w:val="000000"/>
              </w:rPr>
              <w:t>2</w:t>
            </w:r>
            <w:r w:rsidRPr="00A3714F">
              <w:rPr>
                <w:b/>
                <w:color w:val="000000"/>
              </w:rPr>
              <w:t xml:space="preserve"> </w:t>
            </w:r>
            <w:r w:rsidR="006A34C9">
              <w:rPr>
                <w:b/>
                <w:color w:val="000000"/>
              </w:rPr>
              <w:t>anni</w:t>
            </w:r>
            <w:r w:rsidRPr="00A3714F">
              <w:rPr>
                <w:b/>
                <w:color w:val="000000"/>
              </w:rPr>
              <w:t xml:space="preserve"> </w:t>
            </w:r>
            <w:r w:rsidRPr="00A3714F">
              <w:rPr>
                <w:b/>
                <w:color w:val="000000"/>
                <w:sz w:val="20"/>
              </w:rPr>
              <w:t>&gt;&gt;&gt;</w:t>
            </w:r>
          </w:p>
        </w:tc>
        <w:tc>
          <w:tcPr>
            <w:tcW w:w="1828" w:type="dxa"/>
          </w:tcPr>
          <w:p w14:paraId="60E2123C" w14:textId="77777777" w:rsidR="007119E6" w:rsidRPr="008211C9" w:rsidRDefault="007119E6" w:rsidP="001C3BD7">
            <w:pPr>
              <w:autoSpaceDE w:val="0"/>
              <w:autoSpaceDN w:val="0"/>
              <w:adjustRightInd w:val="0"/>
              <w:jc w:val="right"/>
              <w:rPr>
                <w:b/>
              </w:rPr>
            </w:pPr>
            <w:r w:rsidRPr="008211C9">
              <w:rPr>
                <w:b/>
              </w:rPr>
              <w:t xml:space="preserve">€ </w:t>
            </w:r>
            <w:r w:rsidR="00E72366">
              <w:rPr>
                <w:b/>
              </w:rPr>
              <w:t>1.</w:t>
            </w:r>
            <w:r w:rsidR="00287162">
              <w:rPr>
                <w:b/>
              </w:rPr>
              <w:t>474.080</w:t>
            </w:r>
            <w:r w:rsidR="00E72366">
              <w:rPr>
                <w:b/>
              </w:rPr>
              <w:t>,00</w:t>
            </w:r>
          </w:p>
        </w:tc>
      </w:tr>
      <w:tr w:rsidR="007119E6" w14:paraId="57BA4901" w14:textId="77777777" w:rsidTr="001C3BD7">
        <w:tc>
          <w:tcPr>
            <w:tcW w:w="7948" w:type="dxa"/>
            <w:gridSpan w:val="2"/>
          </w:tcPr>
          <w:p w14:paraId="18386B56" w14:textId="77777777" w:rsidR="007119E6" w:rsidRPr="00A3714F" w:rsidRDefault="007119E6" w:rsidP="00BC2860">
            <w:pPr>
              <w:autoSpaceDE w:val="0"/>
              <w:autoSpaceDN w:val="0"/>
              <w:adjustRightInd w:val="0"/>
              <w:jc w:val="center"/>
              <w:rPr>
                <w:b/>
                <w:highlight w:val="yellow"/>
              </w:rPr>
            </w:pPr>
            <w:r>
              <w:rPr>
                <w:b/>
                <w:color w:val="000000"/>
              </w:rPr>
              <w:t>IMPORTO</w:t>
            </w:r>
            <w:r w:rsidRPr="00A3714F">
              <w:rPr>
                <w:b/>
                <w:color w:val="000000"/>
              </w:rPr>
              <w:t xml:space="preserve"> complessivo del servizio </w:t>
            </w:r>
            <w:r w:rsidR="006A34C9">
              <w:rPr>
                <w:b/>
                <w:color w:val="000000"/>
              </w:rPr>
              <w:t>5 anni</w:t>
            </w:r>
            <w:r w:rsidRPr="00A3714F">
              <w:rPr>
                <w:b/>
                <w:color w:val="000000"/>
              </w:rPr>
              <w:t xml:space="preserve"> &gt;&gt;&gt;</w:t>
            </w:r>
          </w:p>
        </w:tc>
        <w:tc>
          <w:tcPr>
            <w:tcW w:w="1828" w:type="dxa"/>
          </w:tcPr>
          <w:p w14:paraId="477A7EDC" w14:textId="77777777" w:rsidR="007119E6" w:rsidRPr="008211C9" w:rsidRDefault="007119E6" w:rsidP="001C3BD7">
            <w:pPr>
              <w:autoSpaceDE w:val="0"/>
              <w:autoSpaceDN w:val="0"/>
              <w:adjustRightInd w:val="0"/>
              <w:jc w:val="right"/>
              <w:rPr>
                <w:b/>
              </w:rPr>
            </w:pPr>
          </w:p>
          <w:p w14:paraId="416195BD" w14:textId="77777777" w:rsidR="007119E6" w:rsidRPr="008211C9" w:rsidRDefault="007119E6" w:rsidP="001C3BD7">
            <w:pPr>
              <w:autoSpaceDE w:val="0"/>
              <w:autoSpaceDN w:val="0"/>
              <w:adjustRightInd w:val="0"/>
              <w:jc w:val="right"/>
              <w:rPr>
                <w:b/>
              </w:rPr>
            </w:pPr>
            <w:r w:rsidRPr="008211C9">
              <w:rPr>
                <w:b/>
              </w:rPr>
              <w:t xml:space="preserve">€ </w:t>
            </w:r>
            <w:r w:rsidR="00D8759A">
              <w:rPr>
                <w:b/>
              </w:rPr>
              <w:t>3.</w:t>
            </w:r>
            <w:r w:rsidR="00664B41">
              <w:rPr>
                <w:b/>
              </w:rPr>
              <w:t>685.200</w:t>
            </w:r>
            <w:r w:rsidR="00E72366">
              <w:rPr>
                <w:b/>
              </w:rPr>
              <w:t>,00</w:t>
            </w:r>
          </w:p>
        </w:tc>
      </w:tr>
    </w:tbl>
    <w:p w14:paraId="208F80EF" w14:textId="538721EB" w:rsidR="007119E6" w:rsidRPr="00945CEB" w:rsidRDefault="007119E6" w:rsidP="007119E6">
      <w:pPr>
        <w:tabs>
          <w:tab w:val="left" w:pos="8647"/>
        </w:tabs>
        <w:spacing w:before="120"/>
        <w:ind w:right="45"/>
        <w:contextualSpacing/>
        <w:jc w:val="both"/>
      </w:pPr>
      <w:r w:rsidRPr="001C3BD7">
        <w:rPr>
          <w:color w:val="000000"/>
        </w:rPr>
        <w:t xml:space="preserve">Gli oneri della sicurezza ex </w:t>
      </w:r>
      <w:r w:rsidRPr="00945CEB">
        <w:t xml:space="preserve">DUVRI sono pari a </w:t>
      </w:r>
      <w:r w:rsidR="00945CEB" w:rsidRPr="00945CEB">
        <w:t>zero.</w:t>
      </w:r>
    </w:p>
    <w:p w14:paraId="33F9F2EF" w14:textId="77777777" w:rsidR="00976735" w:rsidRDefault="00976735" w:rsidP="00976735">
      <w:pPr>
        <w:jc w:val="both"/>
      </w:pPr>
    </w:p>
    <w:p w14:paraId="16E99A10" w14:textId="77777777" w:rsidR="00976735" w:rsidRDefault="00976735" w:rsidP="00976735">
      <w:pPr>
        <w:jc w:val="both"/>
      </w:pPr>
      <w:r w:rsidRPr="00F37514">
        <w:t>I fabbisogni riportati nella presente documentazione sono presunti</w:t>
      </w:r>
      <w:r w:rsidRPr="00F37514">
        <w:rPr>
          <w:color w:val="000000"/>
        </w:rPr>
        <w:t xml:space="preserve"> e potranno essere soggetti ad ampliamenti o riduzioni che il Fornitore si impegna ad accettare, nel limite del 20% in più o </w:t>
      </w:r>
      <w:r w:rsidRPr="00F37514">
        <w:rPr>
          <w:color w:val="000000"/>
        </w:rPr>
        <w:lastRenderedPageBreak/>
        <w:t xml:space="preserve">in meno </w:t>
      </w:r>
      <w:r w:rsidRPr="00F37514">
        <w:t>secondo quanto stabilito dall’art. 106 comma 12 D.</w:t>
      </w:r>
      <w:r>
        <w:t xml:space="preserve"> </w:t>
      </w:r>
      <w:r w:rsidRPr="00F37514">
        <w:t xml:space="preserve">Lgs. 50/2016 e </w:t>
      </w:r>
      <w:proofErr w:type="spellStart"/>
      <w:r w:rsidRPr="00F37514">
        <w:t>s.m.i.</w:t>
      </w:r>
      <w:proofErr w:type="spellEnd"/>
      <w:r w:rsidRPr="00F37514">
        <w:rPr>
          <w:color w:val="000000"/>
        </w:rPr>
        <w:t xml:space="preserve">, mantenendo gli stessi prezzi </w:t>
      </w:r>
      <w:r>
        <w:rPr>
          <w:color w:val="000000"/>
        </w:rPr>
        <w:t xml:space="preserve">e condizioni </w:t>
      </w:r>
      <w:r w:rsidRPr="00F37514">
        <w:rPr>
          <w:color w:val="000000"/>
        </w:rPr>
        <w:t>offerti in sede di gara</w:t>
      </w:r>
      <w:r>
        <w:rPr>
          <w:color w:val="000000"/>
        </w:rPr>
        <w:t>.</w:t>
      </w:r>
      <w:r w:rsidRPr="002A4371">
        <w:t xml:space="preserve"> </w:t>
      </w:r>
    </w:p>
    <w:p w14:paraId="1AC8061F" w14:textId="77777777" w:rsidR="00976735" w:rsidRDefault="00976735" w:rsidP="00976735">
      <w:pPr>
        <w:tabs>
          <w:tab w:val="left" w:pos="8647"/>
        </w:tabs>
        <w:spacing w:before="120"/>
        <w:ind w:right="45"/>
        <w:contextualSpacing/>
        <w:jc w:val="both"/>
        <w:rPr>
          <w:color w:val="000000"/>
        </w:rPr>
      </w:pPr>
    </w:p>
    <w:p w14:paraId="069F907B" w14:textId="77777777" w:rsidR="00976735" w:rsidRDefault="00976735" w:rsidP="00976735">
      <w:pPr>
        <w:tabs>
          <w:tab w:val="left" w:pos="8647"/>
        </w:tabs>
        <w:spacing w:before="120"/>
        <w:ind w:right="45"/>
        <w:contextualSpacing/>
        <w:jc w:val="both"/>
        <w:rPr>
          <w:color w:val="000000"/>
        </w:rPr>
      </w:pPr>
      <w:r w:rsidRPr="00D17D9D">
        <w:rPr>
          <w:color w:val="000000"/>
        </w:rPr>
        <w:t xml:space="preserve">Il contratto decorrerà dalla data indicata nel provvedimento di aggiudicazione e avrà una durata di </w:t>
      </w:r>
      <w:r>
        <w:rPr>
          <w:color w:val="000000"/>
        </w:rPr>
        <w:t>3</w:t>
      </w:r>
      <w:r w:rsidRPr="00D17D9D">
        <w:rPr>
          <w:color w:val="000000"/>
        </w:rPr>
        <w:t xml:space="preserve"> (</w:t>
      </w:r>
      <w:r>
        <w:rPr>
          <w:color w:val="000000"/>
        </w:rPr>
        <w:t>tre</w:t>
      </w:r>
      <w:r w:rsidRPr="00D17D9D">
        <w:rPr>
          <w:color w:val="000000"/>
        </w:rPr>
        <w:t xml:space="preserve">) </w:t>
      </w:r>
      <w:r>
        <w:rPr>
          <w:color w:val="000000"/>
        </w:rPr>
        <w:t>anni</w:t>
      </w:r>
      <w:r w:rsidRPr="00D17D9D">
        <w:rPr>
          <w:color w:val="000000"/>
        </w:rPr>
        <w:t>, fatto comunque salvo l’esito positivo dei controlli previsti dalla normativa vigente.</w:t>
      </w:r>
    </w:p>
    <w:p w14:paraId="32768185" w14:textId="77777777" w:rsidR="00976735" w:rsidRDefault="00976735" w:rsidP="00976735">
      <w:pPr>
        <w:tabs>
          <w:tab w:val="left" w:pos="8647"/>
        </w:tabs>
        <w:spacing w:before="120"/>
        <w:ind w:right="45"/>
        <w:contextualSpacing/>
        <w:jc w:val="both"/>
        <w:rPr>
          <w:color w:val="000000"/>
        </w:rPr>
      </w:pPr>
    </w:p>
    <w:p w14:paraId="0753A60F" w14:textId="77777777" w:rsidR="00976735" w:rsidRPr="00CB3767" w:rsidRDefault="00976735" w:rsidP="00976735">
      <w:pPr>
        <w:spacing w:before="120"/>
        <w:jc w:val="both"/>
        <w:rPr>
          <w:kern w:val="1"/>
        </w:rPr>
      </w:pPr>
      <w:r w:rsidRPr="00CB3767">
        <w:rPr>
          <w:kern w:val="1"/>
        </w:rPr>
        <w:t xml:space="preserve">L’Azienda </w:t>
      </w:r>
      <w:proofErr w:type="spellStart"/>
      <w:r w:rsidRPr="00CB3767">
        <w:rPr>
          <w:kern w:val="1"/>
        </w:rPr>
        <w:t>Ulss</w:t>
      </w:r>
      <w:proofErr w:type="spellEnd"/>
      <w:r w:rsidRPr="00CB3767">
        <w:rPr>
          <w:kern w:val="1"/>
        </w:rPr>
        <w:t xml:space="preserve"> 5 si riserva la facoltà di esercitare l’opzione di eventuale proroga della fornitura per ulteriori </w:t>
      </w:r>
      <w:r>
        <w:rPr>
          <w:kern w:val="1"/>
        </w:rPr>
        <w:t>2</w:t>
      </w:r>
      <w:r w:rsidRPr="00CB3767">
        <w:rPr>
          <w:kern w:val="1"/>
        </w:rPr>
        <w:t xml:space="preserve"> </w:t>
      </w:r>
      <w:r>
        <w:rPr>
          <w:kern w:val="1"/>
        </w:rPr>
        <w:t>anni</w:t>
      </w:r>
      <w:r w:rsidRPr="00CB3767">
        <w:rPr>
          <w:kern w:val="1"/>
        </w:rPr>
        <w:t>, in tal caso il Fornitore è tenuto all’esecuzione delle prestazioni oggetto del contratto agli stessi - o più favorevoli - prezzi, patti e condizioni.</w:t>
      </w:r>
    </w:p>
    <w:p w14:paraId="48970765" w14:textId="77777777" w:rsidR="009360BE" w:rsidRDefault="009360BE" w:rsidP="00712C1C">
      <w:pPr>
        <w:suppressAutoHyphens w:val="0"/>
        <w:autoSpaceDE w:val="0"/>
        <w:autoSpaceDN w:val="0"/>
        <w:adjustRightInd w:val="0"/>
        <w:rPr>
          <w:rFonts w:ascii="Arial" w:hAnsi="Arial" w:cs="Arial"/>
          <w:sz w:val="22"/>
          <w:szCs w:val="22"/>
          <w:highlight w:val="yellow"/>
          <w:lang w:eastAsia="it-IT"/>
        </w:rPr>
      </w:pPr>
    </w:p>
    <w:p w14:paraId="0B9B54C9" w14:textId="2A52E139" w:rsidR="00712C1C" w:rsidRPr="009360BE" w:rsidRDefault="00712C1C" w:rsidP="009360BE">
      <w:pPr>
        <w:spacing w:before="120"/>
        <w:jc w:val="both"/>
        <w:rPr>
          <w:kern w:val="1"/>
        </w:rPr>
      </w:pPr>
      <w:r w:rsidRPr="009360BE">
        <w:rPr>
          <w:kern w:val="1"/>
        </w:rPr>
        <w:t>Le attività oggetto dell’appalto potranno essere ridotte in conseguenza di manovre di contenimento della spesa sanitaria operate dallo Stato o dalla Regione Veneto o da altro Ente pubblico preposto.</w:t>
      </w:r>
    </w:p>
    <w:p w14:paraId="61105DFD" w14:textId="77777777" w:rsidR="00712C1C" w:rsidRDefault="00712C1C">
      <w:pPr>
        <w:pStyle w:val="bollo"/>
        <w:tabs>
          <w:tab w:val="left" w:pos="0"/>
          <w:tab w:val="left" w:pos="1200"/>
          <w:tab w:val="left" w:pos="4320"/>
          <w:tab w:val="left" w:pos="5280"/>
          <w:tab w:val="center" w:pos="5640"/>
        </w:tabs>
        <w:spacing w:line="240" w:lineRule="auto"/>
        <w:rPr>
          <w:szCs w:val="24"/>
        </w:rPr>
      </w:pPr>
    </w:p>
    <w:p w14:paraId="4BF28AE0" w14:textId="2B64297D" w:rsidR="004B4BDB" w:rsidRDefault="00A24543">
      <w:pPr>
        <w:pStyle w:val="Titolo1"/>
        <w:rPr>
          <w:b/>
          <w:sz w:val="22"/>
        </w:rPr>
      </w:pPr>
      <w:bookmarkStart w:id="2" w:name="_Toc102464128"/>
      <w:r>
        <w:rPr>
          <w:b/>
          <w:i w:val="0"/>
          <w:sz w:val="22"/>
        </w:rPr>
        <w:t xml:space="preserve">2. </w:t>
      </w:r>
      <w:r w:rsidR="006C0842">
        <w:rPr>
          <w:b/>
          <w:i w:val="0"/>
          <w:sz w:val="22"/>
        </w:rPr>
        <w:t xml:space="preserve">VALORE E </w:t>
      </w:r>
      <w:r>
        <w:rPr>
          <w:b/>
          <w:i w:val="0"/>
          <w:sz w:val="22"/>
        </w:rPr>
        <w:t>DURATA DEL CONTRATTO</w:t>
      </w:r>
      <w:bookmarkEnd w:id="2"/>
    </w:p>
    <w:p w14:paraId="6C6CE51C" w14:textId="43EBA80C" w:rsidR="006C0842" w:rsidRPr="006E54DB" w:rsidRDefault="006C0842" w:rsidP="006C0842">
      <w:pPr>
        <w:spacing w:before="120"/>
        <w:jc w:val="both"/>
        <w:rPr>
          <w:kern w:val="1"/>
        </w:rPr>
      </w:pPr>
      <w:r w:rsidRPr="006E54DB">
        <w:rPr>
          <w:kern w:val="1"/>
        </w:rPr>
        <w:t xml:space="preserve">Il valore a base d’asta del servizio </w:t>
      </w:r>
      <w:r w:rsidR="000A38D7" w:rsidRPr="006E54DB">
        <w:rPr>
          <w:kern w:val="1"/>
        </w:rPr>
        <w:t>di</w:t>
      </w:r>
      <w:r w:rsidRPr="006E54DB">
        <w:rPr>
          <w:kern w:val="1"/>
        </w:rPr>
        <w:t xml:space="preserve"> gestione di altra CTRP, denominata Cà Rossa ed attiva nell’immobile sito in Comune di Castelnovo Bariano è pari ad €. 2.211.120,00 Iva non compresa ed avrà durata di TRE anni, a partire dalla data indicata nella comunicazione di assegnazione.</w:t>
      </w:r>
    </w:p>
    <w:p w14:paraId="289E487A" w14:textId="135A598F" w:rsidR="006C0842" w:rsidRPr="006E54DB" w:rsidRDefault="006C0842" w:rsidP="006C0842">
      <w:pPr>
        <w:spacing w:before="120"/>
        <w:jc w:val="both"/>
        <w:rPr>
          <w:kern w:val="1"/>
        </w:rPr>
      </w:pPr>
      <w:r w:rsidRPr="006E54DB">
        <w:rPr>
          <w:kern w:val="1"/>
        </w:rPr>
        <w:t>Il servizio potrà essere eventualmente rinnovato per un ulteriore periodo di ventiquattro mesi, agli stessi prezzi e condizioni della prima assegnazione. Il valore totale del servizio, comprensivo del rinnovo biennale, è pari a €. 3.685.200,00 Iva non compresa.</w:t>
      </w:r>
    </w:p>
    <w:p w14:paraId="4FC3DBD4" w14:textId="77777777" w:rsidR="006E54DB" w:rsidRPr="006E54DB" w:rsidRDefault="006E54DB" w:rsidP="006E54DB">
      <w:pPr>
        <w:spacing w:before="120"/>
        <w:jc w:val="both"/>
        <w:rPr>
          <w:kern w:val="1"/>
        </w:rPr>
      </w:pPr>
      <w:r w:rsidRPr="006E54DB">
        <w:rPr>
          <w:kern w:val="1"/>
        </w:rPr>
        <w:t>La durata del contratto in corso di esecuzione potrà essere prorogata (proroga tecnica) per ulteriori sei mesi, al fine di procedere alla conclusione delle procedure necessarie per l’individuazione del nuovo contraente ai sensi dell’art. 106, comma 11 del Codice. In tal caso il contraente è tenuto all’esecuzione delle prestazioni oggetto del contratto agli stessi - o più favorevoli - prezzi, patti e condizioni.</w:t>
      </w:r>
    </w:p>
    <w:p w14:paraId="5B4F39F9" w14:textId="77777777" w:rsidR="006C0842" w:rsidRPr="006E54DB" w:rsidRDefault="006C0842" w:rsidP="006C0842">
      <w:pPr>
        <w:spacing w:before="120"/>
        <w:jc w:val="both"/>
        <w:rPr>
          <w:kern w:val="1"/>
        </w:rPr>
      </w:pPr>
      <w:r w:rsidRPr="006E54DB">
        <w:rPr>
          <w:kern w:val="1"/>
        </w:rPr>
        <w:t xml:space="preserve">I fabbisogni riportati nella presente documentazione sono presunti e potranno essere soggetti ad ampliamenti o riduzioni che il Fornitore si impegna ad accettare, nel limite del 20% in più o in meno secondo quanto stabilito dall’art. 106 comma 12 D. Lgs. 50/2016 e </w:t>
      </w:r>
      <w:proofErr w:type="spellStart"/>
      <w:r w:rsidRPr="006E54DB">
        <w:rPr>
          <w:kern w:val="1"/>
        </w:rPr>
        <w:t>s.m.i.</w:t>
      </w:r>
      <w:proofErr w:type="spellEnd"/>
      <w:r w:rsidRPr="006E54DB">
        <w:rPr>
          <w:kern w:val="1"/>
        </w:rPr>
        <w:t>, mantenendo gli stessi prezzi e condizioni offerti in sede di gara.</w:t>
      </w:r>
    </w:p>
    <w:p w14:paraId="096FF481" w14:textId="77777777" w:rsidR="006C0842" w:rsidRPr="006E54DB" w:rsidRDefault="006C0842" w:rsidP="006C0842">
      <w:pPr>
        <w:spacing w:before="120"/>
        <w:jc w:val="both"/>
        <w:rPr>
          <w:kern w:val="1"/>
        </w:rPr>
      </w:pPr>
      <w:r w:rsidRPr="006E54DB">
        <w:rPr>
          <w:kern w:val="1"/>
        </w:rPr>
        <w:t>L’Az. ULSS si riserva la facoltà insindacabile di annullare, revocare, sospendere, modificare o non aggiudicare la procedura di affidamento, dandone comunicazione ai concorrenti, che non avranno per ciò titolo ad alcun compenso o indennizzo per le spese sostenute</w:t>
      </w:r>
    </w:p>
    <w:p w14:paraId="0E36EE9E" w14:textId="2703B3AF" w:rsidR="006C0842" w:rsidRPr="006C0842" w:rsidRDefault="006C0842" w:rsidP="006C0842">
      <w:pPr>
        <w:spacing w:before="120"/>
        <w:jc w:val="both"/>
        <w:rPr>
          <w:kern w:val="1"/>
        </w:rPr>
      </w:pPr>
      <w:r w:rsidRPr="006E54DB">
        <w:rPr>
          <w:kern w:val="1"/>
        </w:rPr>
        <w:t>L’Az. ULSS si riserva, inoltre, di avvalersi della condizione risolutiva, di cui all’ art. 1353 c.c., nel caso di intervenuta disponibilità di convenzioni stipulate da Consip e da altre centrali di committenza regionali che prevedano condizioni di maggior vantaggio economico</w:t>
      </w:r>
    </w:p>
    <w:p w14:paraId="7FAC2647" w14:textId="77777777" w:rsidR="004B4BDB" w:rsidRPr="006C0842" w:rsidRDefault="004B4BDB" w:rsidP="006C0842">
      <w:pPr>
        <w:spacing w:before="120"/>
        <w:jc w:val="both"/>
        <w:rPr>
          <w:kern w:val="1"/>
        </w:rPr>
      </w:pPr>
    </w:p>
    <w:p w14:paraId="0A456F3A" w14:textId="77777777" w:rsidR="004B4BDB" w:rsidRDefault="00A24543">
      <w:pPr>
        <w:pStyle w:val="Titolo1"/>
      </w:pPr>
      <w:bookmarkStart w:id="3" w:name="_Toc102464129"/>
      <w:r>
        <w:rPr>
          <w:b/>
          <w:i w:val="0"/>
          <w:sz w:val="22"/>
        </w:rPr>
        <w:t>3. RIFERIMENTI NORMATIVI</w:t>
      </w:r>
      <w:bookmarkEnd w:id="3"/>
      <w:r>
        <w:rPr>
          <w:b/>
          <w:i w:val="0"/>
          <w:sz w:val="22"/>
        </w:rPr>
        <w:t xml:space="preserve"> </w:t>
      </w:r>
    </w:p>
    <w:p w14:paraId="24C8BA3F" w14:textId="77777777" w:rsidR="004B4BDB" w:rsidRDefault="00A24543">
      <w:pPr>
        <w:tabs>
          <w:tab w:val="left" w:pos="360"/>
          <w:tab w:val="left" w:pos="1200"/>
          <w:tab w:val="left" w:pos="4320"/>
          <w:tab w:val="left" w:pos="5280"/>
          <w:tab w:val="center" w:pos="5640"/>
        </w:tabs>
        <w:jc w:val="both"/>
      </w:pPr>
      <w:r w:rsidRPr="000E06CA">
        <w:t xml:space="preserve">L'organizzazione e la gestione della struttura </w:t>
      </w:r>
      <w:r w:rsidRPr="000E06CA">
        <w:rPr>
          <w:b/>
          <w:bCs/>
        </w:rPr>
        <w:t>C.T.R.P.</w:t>
      </w:r>
      <w:r w:rsidRPr="000E06CA">
        <w:t xml:space="preserve"> </w:t>
      </w:r>
      <w:r w:rsidR="00A47EEC" w:rsidRPr="000E06CA">
        <w:t xml:space="preserve">(di tipo B) </w:t>
      </w:r>
      <w:r w:rsidRPr="000E06CA">
        <w:t>sono</w:t>
      </w:r>
      <w:r>
        <w:t xml:space="preserve"> disciplinate dalle seguenti disposizioni di legge: </w:t>
      </w:r>
    </w:p>
    <w:p w14:paraId="439DC2E0" w14:textId="77777777" w:rsidR="004B4BDB" w:rsidRPr="00F919BC" w:rsidRDefault="004B4BDB" w:rsidP="00F919BC"/>
    <w:p w14:paraId="1649E9DD" w14:textId="77777777" w:rsidR="004B4BDB" w:rsidRPr="00F919BC" w:rsidRDefault="00A24543" w:rsidP="00F919BC">
      <w:r w:rsidRPr="00F919BC">
        <w:t>D. Lgs. 30.12.1992, n. 502 e successive modifiche ed integrazioni;</w:t>
      </w:r>
    </w:p>
    <w:p w14:paraId="2C9D78A3" w14:textId="77777777" w:rsidR="004B4BDB" w:rsidRPr="00F919BC" w:rsidRDefault="00A24543" w:rsidP="00F919BC">
      <w:r w:rsidRPr="00F919BC">
        <w:t>L.R. N 22 del 16 agosto 2002 “Autorizzazione e accreditamento delle strutture sanitarie, socio-sanitarie e sociali”;</w:t>
      </w:r>
    </w:p>
    <w:p w14:paraId="3029C548" w14:textId="77777777" w:rsidR="004B4BDB" w:rsidRPr="00F919BC" w:rsidRDefault="00A24543" w:rsidP="00F919BC">
      <w:r w:rsidRPr="00F919BC">
        <w:t>DGR n. 2501 del 6 agosto 2004</w:t>
      </w:r>
    </w:p>
    <w:p w14:paraId="4D821A3F" w14:textId="09E07CDB" w:rsidR="004B4BDB" w:rsidRPr="00F919BC" w:rsidRDefault="00A24543" w:rsidP="00F919BC">
      <w:r w:rsidRPr="00F919BC">
        <w:lastRenderedPageBreak/>
        <w:t>DGR Veneto n. 1616/</w:t>
      </w:r>
      <w:proofErr w:type="gramStart"/>
      <w:r w:rsidRPr="00F919BC">
        <w:t xml:space="preserve">2008  </w:t>
      </w:r>
      <w:r w:rsidR="00AE37F8" w:rsidRPr="00AE37F8">
        <w:t>Approvazione</w:t>
      </w:r>
      <w:proofErr w:type="gramEnd"/>
      <w:r w:rsidR="00AE37F8" w:rsidRPr="00AE37F8">
        <w:t xml:space="preserve"> dei requisiti e degli standard per le unità di offerta nell'ambito della salute mentale (L.R. 16 agosto 2002, n. 22 "Autorizzazione e accreditamento delle strutture sanitarie, socio sanitarie e sociali").</w:t>
      </w:r>
    </w:p>
    <w:p w14:paraId="1335BA7B" w14:textId="77777777" w:rsidR="004B4BDB" w:rsidRPr="00F919BC" w:rsidRDefault="00A24543" w:rsidP="00F919BC">
      <w:r w:rsidRPr="00F919BC">
        <w:t xml:space="preserve">L.R. n. 19 del 25/10/2016 </w:t>
      </w:r>
    </w:p>
    <w:p w14:paraId="0F3FC120" w14:textId="77777777" w:rsidR="004B4BDB" w:rsidRPr="00F919BC" w:rsidRDefault="00A24543" w:rsidP="00F919BC">
      <w:r w:rsidRPr="00F919BC">
        <w:t>DPCM 12/01/2017 “Nuovi LEA”</w:t>
      </w:r>
    </w:p>
    <w:p w14:paraId="1BE0A432" w14:textId="77777777" w:rsidR="004B4BDB" w:rsidRPr="00F919BC" w:rsidRDefault="00A24543" w:rsidP="00F919BC">
      <w:r w:rsidRPr="00F919BC">
        <w:t>DGR 1673/2018</w:t>
      </w:r>
    </w:p>
    <w:p w14:paraId="1407D527" w14:textId="77777777" w:rsidR="004B4BDB" w:rsidRPr="00F919BC" w:rsidRDefault="00A24543" w:rsidP="00F919BC">
      <w:r w:rsidRPr="00F919BC">
        <w:t xml:space="preserve">Piano Socio </w:t>
      </w:r>
      <w:proofErr w:type="gramStart"/>
      <w:r w:rsidRPr="00F919BC">
        <w:t>Sanitario  2019</w:t>
      </w:r>
      <w:proofErr w:type="gramEnd"/>
      <w:r w:rsidRPr="00F919BC">
        <w:t>-2023 approvato con LR n. 48 del 28/12/2018</w:t>
      </w:r>
    </w:p>
    <w:p w14:paraId="0B88FB7C" w14:textId="77777777" w:rsidR="004B4BDB" w:rsidRPr="00F919BC" w:rsidRDefault="00A24543" w:rsidP="00F919BC">
      <w:r w:rsidRPr="00F919BC">
        <w:t>DGR 1437 del 01/10/2019</w:t>
      </w:r>
    </w:p>
    <w:p w14:paraId="21246E02" w14:textId="77777777" w:rsidR="004B4BDB" w:rsidRPr="00F919BC" w:rsidRDefault="004B4BDB" w:rsidP="00F919BC"/>
    <w:p w14:paraId="0D9D11C8" w14:textId="77777777" w:rsidR="00DB6A6B" w:rsidRDefault="00DB6A6B" w:rsidP="00DB6A6B">
      <w:pPr>
        <w:pStyle w:val="Default"/>
        <w:rPr>
          <w:sz w:val="23"/>
          <w:szCs w:val="23"/>
        </w:rPr>
      </w:pPr>
      <w:r>
        <w:rPr>
          <w:sz w:val="23"/>
          <w:szCs w:val="23"/>
        </w:rPr>
        <w:t>L'impresa aggiudicataria dovrà garantire tutti i requisiti previsti dalla normativa vigente in materia di Autorizzazione all'esercizio e all'accreditamento</w:t>
      </w:r>
      <w:r w:rsidR="007119E6">
        <w:rPr>
          <w:sz w:val="23"/>
          <w:szCs w:val="23"/>
        </w:rPr>
        <w:t xml:space="preserve"> </w:t>
      </w:r>
      <w:r>
        <w:rPr>
          <w:sz w:val="23"/>
          <w:szCs w:val="23"/>
        </w:rPr>
        <w:t xml:space="preserve">istituzionale. </w:t>
      </w:r>
    </w:p>
    <w:p w14:paraId="5DBFCAF8" w14:textId="77777777" w:rsidR="004B4BDB" w:rsidRDefault="00DB6A6B" w:rsidP="00DB6A6B">
      <w:pPr>
        <w:tabs>
          <w:tab w:val="left" w:pos="360"/>
          <w:tab w:val="left" w:pos="1200"/>
          <w:tab w:val="left" w:pos="4320"/>
          <w:tab w:val="left" w:pos="5280"/>
          <w:tab w:val="center" w:pos="5640"/>
        </w:tabs>
        <w:jc w:val="both"/>
      </w:pPr>
      <w:r>
        <w:rPr>
          <w:sz w:val="23"/>
          <w:szCs w:val="23"/>
        </w:rPr>
        <w:t>La titolarità dell'autorizzazione all'esercizio e all'accreditamento istituzionale rimane in capo all'Azienda ULSS 5 Polesana.</w:t>
      </w:r>
    </w:p>
    <w:p w14:paraId="21DA7778" w14:textId="77777777" w:rsidR="00DB6A6B" w:rsidRDefault="00DB6A6B" w:rsidP="00DB6A6B">
      <w:pPr>
        <w:tabs>
          <w:tab w:val="left" w:pos="360"/>
          <w:tab w:val="left" w:pos="1200"/>
          <w:tab w:val="left" w:pos="4320"/>
          <w:tab w:val="left" w:pos="5280"/>
          <w:tab w:val="center" w:pos="5640"/>
        </w:tabs>
        <w:jc w:val="both"/>
      </w:pPr>
    </w:p>
    <w:p w14:paraId="5525F53C" w14:textId="77777777" w:rsidR="004B4BDB" w:rsidRDefault="00A24543">
      <w:pPr>
        <w:pStyle w:val="Titolo1"/>
      </w:pPr>
      <w:bookmarkStart w:id="4" w:name="_Toc102464130"/>
      <w:r>
        <w:rPr>
          <w:b/>
          <w:i w:val="0"/>
          <w:sz w:val="22"/>
        </w:rPr>
        <w:t>4. OBIETTIVI</w:t>
      </w:r>
      <w:bookmarkEnd w:id="4"/>
      <w:r>
        <w:rPr>
          <w:b/>
          <w:i w:val="0"/>
          <w:sz w:val="22"/>
        </w:rPr>
        <w:t xml:space="preserve"> </w:t>
      </w:r>
    </w:p>
    <w:p w14:paraId="5AD240B7" w14:textId="77777777" w:rsidR="004B4BDB" w:rsidRDefault="00A24543">
      <w:pPr>
        <w:tabs>
          <w:tab w:val="left" w:pos="360"/>
          <w:tab w:val="left" w:pos="1200"/>
          <w:tab w:val="left" w:pos="4320"/>
          <w:tab w:val="left" w:pos="5280"/>
          <w:tab w:val="center" w:pos="5640"/>
        </w:tabs>
        <w:jc w:val="both"/>
        <w:rPr>
          <w:u w:val="single"/>
        </w:rPr>
      </w:pPr>
      <w:r>
        <w:t xml:space="preserve">Lo scopo fondamentale che l’Azienda ULSS 5 intende perseguire con la CTRP è di seguito </w:t>
      </w:r>
      <w:r w:rsidR="00147C09">
        <w:t>r</w:t>
      </w:r>
      <w:r>
        <w:t xml:space="preserve">iportato: </w:t>
      </w:r>
    </w:p>
    <w:p w14:paraId="4F098C2A" w14:textId="77777777" w:rsidR="004B4BDB" w:rsidRDefault="004B4BDB">
      <w:pPr>
        <w:tabs>
          <w:tab w:val="left" w:pos="360"/>
          <w:tab w:val="left" w:pos="1200"/>
          <w:tab w:val="left" w:pos="4320"/>
          <w:tab w:val="left" w:pos="5280"/>
          <w:tab w:val="center" w:pos="5640"/>
        </w:tabs>
        <w:jc w:val="both"/>
        <w:rPr>
          <w:u w:val="single"/>
        </w:rPr>
      </w:pPr>
    </w:p>
    <w:p w14:paraId="3C52FF60" w14:textId="77777777" w:rsidR="004B4BDB" w:rsidRDefault="00A24543">
      <w:pPr>
        <w:tabs>
          <w:tab w:val="right" w:pos="480"/>
          <w:tab w:val="left" w:pos="1200"/>
          <w:tab w:val="left" w:pos="4320"/>
          <w:tab w:val="left" w:pos="5280"/>
          <w:tab w:val="center" w:pos="5640"/>
        </w:tabs>
        <w:jc w:val="both"/>
        <w:rPr>
          <w:u w:val="single"/>
        </w:rPr>
      </w:pPr>
      <w:r>
        <w:rPr>
          <w:u w:val="single"/>
        </w:rPr>
        <w:t xml:space="preserve">La C.T.R.P. è una struttura destinata ad un intervento terapeutico riabilitativo, continuativo e prolungato per situazioni patologiche conseguenti o correlate alla malattia mentale così come definito dalla </w:t>
      </w:r>
      <w:proofErr w:type="spellStart"/>
      <w:r>
        <w:rPr>
          <w:u w:val="single"/>
        </w:rPr>
        <w:t>Dgr</w:t>
      </w:r>
      <w:proofErr w:type="spellEnd"/>
      <w:r>
        <w:rPr>
          <w:u w:val="single"/>
        </w:rPr>
        <w:t xml:space="preserve"> nr. 1616 del 17.06.2008.</w:t>
      </w:r>
    </w:p>
    <w:p w14:paraId="571BD0BA" w14:textId="77777777" w:rsidR="004B4BDB" w:rsidRDefault="00A24543">
      <w:pPr>
        <w:pStyle w:val="Corpotesto"/>
        <w:tabs>
          <w:tab w:val="clear" w:pos="360"/>
          <w:tab w:val="clear" w:pos="720"/>
          <w:tab w:val="right" w:pos="480"/>
        </w:tabs>
        <w:rPr>
          <w:b/>
          <w:sz w:val="22"/>
        </w:rPr>
      </w:pPr>
      <w:r>
        <w:rPr>
          <w:rFonts w:ascii="Times New Roman" w:hAnsi="Times New Roman" w:cs="Times New Roman"/>
          <w:u w:val="single"/>
        </w:rPr>
        <w:t>In base alle caratteristiche dei pazienti e alle conseguenti intensità assistenziali necessarie, le CTRP oggetto della presente gara si configurano come “</w:t>
      </w:r>
      <w:r>
        <w:rPr>
          <w:rFonts w:ascii="Times New Roman" w:hAnsi="Times New Roman" w:cs="Times New Roman"/>
          <w:b/>
          <w:bCs/>
          <w:u w:val="single"/>
        </w:rPr>
        <w:t>Modulo ad attività assistenziale intermedia</w:t>
      </w:r>
      <w:r>
        <w:rPr>
          <w:rFonts w:ascii="Times New Roman" w:hAnsi="Times New Roman" w:cs="Times New Roman"/>
          <w:u w:val="single"/>
        </w:rPr>
        <w:t>”.</w:t>
      </w:r>
    </w:p>
    <w:p w14:paraId="2467946D" w14:textId="77777777" w:rsidR="004B4BDB" w:rsidRDefault="004B4BDB">
      <w:pPr>
        <w:tabs>
          <w:tab w:val="left" w:pos="360"/>
          <w:tab w:val="right" w:pos="480"/>
          <w:tab w:val="left" w:pos="1200"/>
          <w:tab w:val="left" w:pos="4320"/>
          <w:tab w:val="left" w:pos="5280"/>
          <w:tab w:val="center" w:pos="5640"/>
        </w:tabs>
        <w:jc w:val="both"/>
        <w:rPr>
          <w:b/>
          <w:sz w:val="22"/>
        </w:rPr>
      </w:pPr>
    </w:p>
    <w:p w14:paraId="34B5E99F" w14:textId="77777777" w:rsidR="004B4BDB" w:rsidRDefault="00A24543">
      <w:pPr>
        <w:pStyle w:val="Titolo1"/>
      </w:pPr>
      <w:bookmarkStart w:id="5" w:name="_Toc102464131"/>
      <w:r>
        <w:rPr>
          <w:b/>
          <w:i w:val="0"/>
          <w:sz w:val="22"/>
        </w:rPr>
        <w:t>5. INDIVIDUAZIONE DEI PAZIENTI</w:t>
      </w:r>
      <w:bookmarkEnd w:id="5"/>
      <w:r>
        <w:rPr>
          <w:b/>
          <w:i w:val="0"/>
          <w:sz w:val="22"/>
        </w:rPr>
        <w:t xml:space="preserve"> </w:t>
      </w:r>
    </w:p>
    <w:p w14:paraId="6FF23022" w14:textId="77777777" w:rsidR="004B4BDB" w:rsidRPr="00F919BC" w:rsidRDefault="00A24543" w:rsidP="008939C0">
      <w:pPr>
        <w:jc w:val="both"/>
      </w:pPr>
      <w:r w:rsidRPr="00F919BC">
        <w:t xml:space="preserve">Nella struttura </w:t>
      </w:r>
      <w:r w:rsidR="00147C09" w:rsidRPr="00F919BC">
        <w:t>è</w:t>
      </w:r>
      <w:r w:rsidRPr="00F919BC">
        <w:t xml:space="preserve"> previsto l’accoglimento di 14 pazienti residenti nel territorio dell’A.ULSS 5. L’inserimento dei soggetti nelle CTRP verrà fatto dal DSM che provvede a definire ed esplicitare il programma terapeutico ritenuto più idoneo per ogni singolo paziente attraverso un progetto personalizzato.</w:t>
      </w:r>
    </w:p>
    <w:p w14:paraId="392D723A" w14:textId="77777777" w:rsidR="004B4BDB" w:rsidRPr="00F919BC" w:rsidRDefault="00A24543" w:rsidP="008939C0">
      <w:pPr>
        <w:jc w:val="both"/>
      </w:pPr>
      <w:r w:rsidRPr="00F919BC">
        <w:t>Sono candidati all’ammissione in CTRP pazienti affetti da patologie di pertinenza psichiatrica rilevante con risorse attivabili attraverso adeguati interventi terapeutici riabilitativi per i quali non siano possibili percorsi riabilitativi domiciliari. Non è previsto l’inserimento di pazienti affetti da patologia di origine organica, dipendenza da sostanze psicoattive, deficit intellettivo,</w:t>
      </w:r>
      <w:r w:rsidR="00147C09">
        <w:t xml:space="preserve"> </w:t>
      </w:r>
      <w:r w:rsidRPr="00F919BC">
        <w:t>disturbi pervasivi dello sviluppo, disturbi psicopatologici in anziani e BPSD.</w:t>
      </w:r>
    </w:p>
    <w:p w14:paraId="1F83E7E0" w14:textId="77777777" w:rsidR="004B4BDB" w:rsidRPr="00F919BC" w:rsidRDefault="00A24543" w:rsidP="008939C0">
      <w:pPr>
        <w:jc w:val="both"/>
      </w:pPr>
      <w:r w:rsidRPr="00F919BC">
        <w:t>L’ammissione, il percorso di cura e riabilitazione e la dimissione dei pazienti dalla struttura sono determinati dal DSM, secondo procedure definite. I tempi di permanenza in struttura devono rispettare le disposizioni regionali DGR 1673 del 12/11/2018.</w:t>
      </w:r>
    </w:p>
    <w:p w14:paraId="226336D2" w14:textId="77777777" w:rsidR="004B4BDB" w:rsidRDefault="00A24543" w:rsidP="008939C0">
      <w:pPr>
        <w:jc w:val="both"/>
        <w:rPr>
          <w:b/>
          <w:sz w:val="22"/>
        </w:rPr>
      </w:pPr>
      <w:r w:rsidRPr="00F919BC">
        <w:t>L’inserimento e la permanenza nelle strutture, si realizzano unicamente su base volontaria, al fine di consentire l’instaurarsi del necessario rapporto partecipativo e collaborativo tra il</w:t>
      </w:r>
      <w:r>
        <w:t xml:space="preserve"> paziente e l’équipe.</w:t>
      </w:r>
    </w:p>
    <w:p w14:paraId="329C3FAB" w14:textId="1AB40861" w:rsidR="00B706BF" w:rsidRDefault="00B706BF" w:rsidP="00B706BF">
      <w:pPr>
        <w:spacing w:line="276" w:lineRule="auto"/>
        <w:jc w:val="both"/>
      </w:pPr>
      <w:r>
        <w:t xml:space="preserve">La ditta aggiudicataria dovrà predisporre un </w:t>
      </w:r>
      <w:r>
        <w:rPr>
          <w:b/>
        </w:rPr>
        <w:t>registro nominativo</w:t>
      </w:r>
      <w:r>
        <w:t xml:space="preserve"> anche con il supporto di strumenti informatizzati delle</w:t>
      </w:r>
      <w:r>
        <w:rPr>
          <w:b/>
        </w:rPr>
        <w:t xml:space="preserve"> presenze/assenze giornaliere</w:t>
      </w:r>
      <w:r>
        <w:t xml:space="preserve"> degli utenti, da inviare mensilmente al Dipartimento di Salute Mentale e da alimentare informaticamente; l’evidenza delle presenze va </w:t>
      </w:r>
      <w:r>
        <w:rPr>
          <w:b/>
        </w:rPr>
        <w:t>allegata mensilmente alle fatture</w:t>
      </w:r>
      <w:r>
        <w:t>.</w:t>
      </w:r>
    </w:p>
    <w:p w14:paraId="533AE3D7" w14:textId="77777777" w:rsidR="004B4BDB" w:rsidRDefault="004B4BDB">
      <w:pPr>
        <w:tabs>
          <w:tab w:val="left" w:pos="360"/>
          <w:tab w:val="right" w:pos="480"/>
          <w:tab w:val="left" w:pos="1200"/>
          <w:tab w:val="left" w:pos="4320"/>
          <w:tab w:val="left" w:pos="5280"/>
          <w:tab w:val="center" w:pos="5640"/>
        </w:tabs>
        <w:jc w:val="both"/>
        <w:rPr>
          <w:b/>
          <w:sz w:val="22"/>
        </w:rPr>
      </w:pPr>
    </w:p>
    <w:p w14:paraId="5AE69DB7" w14:textId="77777777" w:rsidR="004B4BDB" w:rsidRDefault="00A24543">
      <w:pPr>
        <w:pStyle w:val="Titolo1"/>
      </w:pPr>
      <w:bookmarkStart w:id="6" w:name="_Toc102464132"/>
      <w:r>
        <w:rPr>
          <w:b/>
          <w:i w:val="0"/>
          <w:sz w:val="22"/>
        </w:rPr>
        <w:t>6. CRITERI ORGANIZZATIVI</w:t>
      </w:r>
      <w:bookmarkEnd w:id="6"/>
      <w:r>
        <w:rPr>
          <w:b/>
          <w:i w:val="0"/>
          <w:sz w:val="22"/>
        </w:rPr>
        <w:t xml:space="preserve"> </w:t>
      </w:r>
    </w:p>
    <w:p w14:paraId="37A5A820" w14:textId="77777777" w:rsidR="004B4BDB" w:rsidRDefault="00A24543" w:rsidP="008939C0">
      <w:pPr>
        <w:tabs>
          <w:tab w:val="left" w:pos="360"/>
          <w:tab w:val="right" w:pos="480"/>
          <w:tab w:val="left" w:pos="1200"/>
          <w:tab w:val="left" w:pos="4320"/>
          <w:tab w:val="left" w:pos="5280"/>
          <w:tab w:val="center" w:pos="5640"/>
        </w:tabs>
        <w:jc w:val="both"/>
      </w:pPr>
      <w:r>
        <w:t>Nell'ambito della struttura, l'organizzazione dell'assistenza deve essere improntata a metodologie che si connotano per un forte livello di personalizzazione, finalizzata quindi a valorizzare le capacità e l’autonomia individuale dell’utente e del P.T.I (Piano Terapeutico Individualizzato).</w:t>
      </w:r>
    </w:p>
    <w:p w14:paraId="692FA2E6" w14:textId="77777777" w:rsidR="004B4BDB" w:rsidRPr="00F919BC" w:rsidRDefault="00A24543" w:rsidP="008939C0">
      <w:pPr>
        <w:jc w:val="both"/>
      </w:pPr>
      <w:r>
        <w:lastRenderedPageBreak/>
        <w:t xml:space="preserve">L’organizzazione del servizio di gestione della CTRP, nel rispetto del progetto assistenziale </w:t>
      </w:r>
      <w:r w:rsidRPr="00F919BC">
        <w:t>individuale, deve essere improntata al confronto tra le varie figure professionali dell’Impresa con le figure professionali del DSM. Pertanto si prevedono:</w:t>
      </w:r>
    </w:p>
    <w:p w14:paraId="63893223" w14:textId="77777777" w:rsidR="004B4BDB" w:rsidRPr="00F919BC" w:rsidRDefault="00A24543" w:rsidP="008939C0">
      <w:pPr>
        <w:jc w:val="both"/>
      </w:pPr>
      <w:r w:rsidRPr="00F919BC">
        <w:t xml:space="preserve">riunioni di equipe con frequenza almeno settimanale;  </w:t>
      </w:r>
    </w:p>
    <w:p w14:paraId="215547BA" w14:textId="77777777" w:rsidR="004B4BDB" w:rsidRPr="00F919BC" w:rsidRDefault="00A24543" w:rsidP="008939C0">
      <w:pPr>
        <w:jc w:val="both"/>
      </w:pPr>
      <w:r w:rsidRPr="00F919BC">
        <w:t>riunioni allargate:</w:t>
      </w:r>
    </w:p>
    <w:p w14:paraId="5FAD6A55" w14:textId="77777777" w:rsidR="004B4BDB" w:rsidRPr="00F919BC" w:rsidRDefault="00A24543" w:rsidP="008939C0">
      <w:pPr>
        <w:jc w:val="both"/>
      </w:pPr>
      <w:r w:rsidRPr="00F919BC">
        <w:t>allo psichiatra del DSM referente della struttura, per la valutazione delle richieste di inserimento, la condivisione del progetto di cura e riabilitativo e il suo monitoraggio;</w:t>
      </w:r>
    </w:p>
    <w:p w14:paraId="1AD52ED3" w14:textId="77777777" w:rsidR="004B4BDB" w:rsidRPr="00F919BC" w:rsidRDefault="00A24543" w:rsidP="008939C0">
      <w:pPr>
        <w:jc w:val="both"/>
      </w:pPr>
      <w:r w:rsidRPr="00F919BC">
        <w:t xml:space="preserve">alle altre figure professionali del DSM per gli aspetti organizzativi e sociali. </w:t>
      </w:r>
    </w:p>
    <w:p w14:paraId="7F72165C" w14:textId="77777777" w:rsidR="004B4BDB" w:rsidRPr="00F919BC" w:rsidRDefault="004B4BDB" w:rsidP="008939C0">
      <w:pPr>
        <w:jc w:val="both"/>
      </w:pPr>
    </w:p>
    <w:p w14:paraId="56D0D316" w14:textId="77777777" w:rsidR="004B4BDB" w:rsidRPr="00F919BC" w:rsidRDefault="00A24543" w:rsidP="008939C0">
      <w:pPr>
        <w:jc w:val="both"/>
      </w:pPr>
      <w:r w:rsidRPr="00F919BC">
        <w:t>6a. L’Assistenza di Medicina generale per gli ospiti accolti nella CTRP è prestata da un medico di medicina generale secondo convenzione vigente. L’assistenza nelle ore non coperte dal Medico di medicina generale verrà prestata dal Servizio di Guardia Medica</w:t>
      </w:r>
    </w:p>
    <w:p w14:paraId="243EE303" w14:textId="77777777" w:rsidR="004B4BDB" w:rsidRPr="00F919BC" w:rsidRDefault="004B4BDB" w:rsidP="008939C0">
      <w:pPr>
        <w:jc w:val="both"/>
      </w:pPr>
    </w:p>
    <w:p w14:paraId="1B97B2C6" w14:textId="77777777" w:rsidR="004B4BDB" w:rsidRPr="00F919BC" w:rsidRDefault="00A24543" w:rsidP="008939C0">
      <w:pPr>
        <w:jc w:val="both"/>
      </w:pPr>
      <w:r w:rsidRPr="00F919BC">
        <w:t>6b. L’Assistenza Farmaceutica è garantita dal Dipartimento Farmaceutico dell’A.ULSS 5 in coerenza con le procedure dell’ULSS 5 e validate dallo psichiatra del DSM referente.</w:t>
      </w:r>
      <w:r w:rsidR="00A47EEC">
        <w:t xml:space="preserve"> </w:t>
      </w:r>
      <w:r w:rsidRPr="00F919BC">
        <w:t>Il materiale per il Servizio Infermieristico è fornito dall'ULSS 5</w:t>
      </w:r>
    </w:p>
    <w:p w14:paraId="25B210C0" w14:textId="77777777" w:rsidR="004B4BDB" w:rsidRPr="00F919BC" w:rsidRDefault="004B4BDB" w:rsidP="008939C0">
      <w:pPr>
        <w:jc w:val="both"/>
      </w:pPr>
    </w:p>
    <w:p w14:paraId="3B395FC8" w14:textId="77777777" w:rsidR="004B4BDB" w:rsidRPr="00F919BC" w:rsidRDefault="00A24543" w:rsidP="008939C0">
      <w:pPr>
        <w:jc w:val="both"/>
      </w:pPr>
      <w:r w:rsidRPr="00F919BC">
        <w:t>6c. L’Assistenza Sociale (Assistente sociale) è garantita dal Dipartimento di Salute Mentale.</w:t>
      </w:r>
    </w:p>
    <w:p w14:paraId="231C40D1" w14:textId="77777777" w:rsidR="004B4BDB" w:rsidRPr="00F919BC" w:rsidRDefault="004B4BDB" w:rsidP="008939C0">
      <w:pPr>
        <w:jc w:val="both"/>
      </w:pPr>
    </w:p>
    <w:p w14:paraId="0DEF5E82" w14:textId="77777777" w:rsidR="004B4BDB" w:rsidRPr="00F919BC" w:rsidRDefault="00A24543" w:rsidP="008939C0">
      <w:pPr>
        <w:jc w:val="both"/>
      </w:pPr>
      <w:r w:rsidRPr="00F919BC">
        <w:t>6d. L’Assistenza Specialistica per gli ospiti è prestata, di norma, presso gli ambulatori dell’A.ULSS 5. Al loro accompagnamento provvede il personale di assistenza della CTRP attraverso mezzo di trasporto fornito dal soggetto gestore</w:t>
      </w:r>
    </w:p>
    <w:p w14:paraId="330946C4" w14:textId="77777777" w:rsidR="004B4BDB" w:rsidRPr="00F919BC" w:rsidRDefault="004B4BDB" w:rsidP="008939C0">
      <w:pPr>
        <w:jc w:val="both"/>
      </w:pPr>
    </w:p>
    <w:p w14:paraId="05ECA71F" w14:textId="77777777" w:rsidR="004B4BDB" w:rsidRDefault="00A24543" w:rsidP="008939C0">
      <w:pPr>
        <w:tabs>
          <w:tab w:val="left" w:pos="360"/>
          <w:tab w:val="right" w:pos="480"/>
          <w:tab w:val="left" w:pos="1200"/>
          <w:tab w:val="left" w:pos="4320"/>
          <w:tab w:val="left" w:pos="5280"/>
          <w:tab w:val="center" w:pos="5640"/>
        </w:tabs>
        <w:jc w:val="both"/>
      </w:pPr>
      <w:r>
        <w:rPr>
          <w:b/>
        </w:rPr>
        <w:t>6e</w:t>
      </w:r>
      <w:r>
        <w:t xml:space="preserve">. Le funzioni Alberghiere, regolamentate in dettaglio dagli articoli 15; 16; 17 del presente Capitolato, sono garantite dal soggetto gestore e sono relative all’attività di: </w:t>
      </w:r>
    </w:p>
    <w:p w14:paraId="62D40289" w14:textId="77777777" w:rsidR="004B4BDB" w:rsidRDefault="004B4BDB" w:rsidP="008939C0">
      <w:pPr>
        <w:pStyle w:val="bollo"/>
        <w:tabs>
          <w:tab w:val="left" w:pos="360"/>
          <w:tab w:val="right" w:pos="480"/>
          <w:tab w:val="left" w:pos="1200"/>
          <w:tab w:val="left" w:pos="4320"/>
          <w:tab w:val="left" w:pos="5280"/>
          <w:tab w:val="center" w:pos="5640"/>
        </w:tabs>
        <w:spacing w:line="240" w:lineRule="auto"/>
        <w:rPr>
          <w:szCs w:val="24"/>
        </w:rPr>
      </w:pPr>
    </w:p>
    <w:p w14:paraId="7A723D66" w14:textId="77777777" w:rsidR="004B4BDB" w:rsidRDefault="00A24543" w:rsidP="008939C0">
      <w:pPr>
        <w:numPr>
          <w:ilvl w:val="0"/>
          <w:numId w:val="6"/>
        </w:numPr>
        <w:tabs>
          <w:tab w:val="left" w:pos="360"/>
          <w:tab w:val="right" w:pos="480"/>
          <w:tab w:val="left" w:pos="720"/>
          <w:tab w:val="left" w:pos="900"/>
          <w:tab w:val="left" w:pos="5280"/>
          <w:tab w:val="center" w:pos="5640"/>
        </w:tabs>
        <w:ind w:left="540" w:firstLine="0"/>
        <w:jc w:val="both"/>
      </w:pPr>
      <w:r>
        <w:t xml:space="preserve">pulizia e sanificazione degli spazi individuali, dei locali, dei servizi collettivi e comuni e manutenzione ordinaria dell’immobile ed approvvigionamento di tutti i materiali di consumo necessari; </w:t>
      </w:r>
    </w:p>
    <w:p w14:paraId="0BAA6705" w14:textId="77777777" w:rsidR="004B4BDB" w:rsidRDefault="00A24543" w:rsidP="008939C0">
      <w:pPr>
        <w:numPr>
          <w:ilvl w:val="0"/>
          <w:numId w:val="6"/>
        </w:numPr>
        <w:tabs>
          <w:tab w:val="left" w:pos="360"/>
          <w:tab w:val="right" w:pos="480"/>
          <w:tab w:val="left" w:pos="720"/>
          <w:tab w:val="left" w:pos="900"/>
          <w:tab w:val="left" w:pos="5280"/>
          <w:tab w:val="center" w:pos="5640"/>
        </w:tabs>
        <w:ind w:left="540" w:firstLine="0"/>
        <w:jc w:val="both"/>
      </w:pPr>
      <w:r>
        <w:t>servizio di lavanderia e guardaroba compresa la raccolta, il lavaggio, il rammendo, la stiratura e la distribuzione degli indumenti personali degli ospiti e degli effetti letterecci;</w:t>
      </w:r>
    </w:p>
    <w:p w14:paraId="233EF320" w14:textId="77777777" w:rsidR="004B4BDB" w:rsidRDefault="00A24543" w:rsidP="008939C0">
      <w:pPr>
        <w:numPr>
          <w:ilvl w:val="0"/>
          <w:numId w:val="6"/>
        </w:numPr>
        <w:tabs>
          <w:tab w:val="left" w:pos="360"/>
          <w:tab w:val="right" w:pos="480"/>
          <w:tab w:val="left" w:pos="720"/>
          <w:tab w:val="left" w:pos="900"/>
          <w:tab w:val="left" w:pos="5280"/>
          <w:tab w:val="center" w:pos="5640"/>
        </w:tabs>
        <w:ind w:left="540" w:firstLine="0"/>
        <w:jc w:val="both"/>
      </w:pPr>
      <w:r>
        <w:t xml:space="preserve">servizio di somministrazione pasti (comprensivo di colazione, pranzo, merenda e cena). La preparazione dei pasti dovrà essere effettuata in strutture esterne alla CTRP o in locali che rispondano ai requisiti previsti dalla legge vigente in materia. Il servizio deve essere erogato in tutti i giorni della settimana, festivi compresi, negli orari definiti dal responsabile della struttura. Il soggetto gestore dovrà provvedere ad individuare appositi menù che saranno approvati dalla competente Unità operativa dell’A.ULSS 5. Nel servizio deve </w:t>
      </w:r>
      <w:r w:rsidRPr="00F919BC">
        <w:t>essere prevista la possibilità di preparazione di diete individualizzate (per pazienti obesi, diabetici, celiaci o per convinzioni religiose o per altre motivazioni accertate), ogni onere comprese le stoviglie e quant’altro necessario. Inoltre l’orario dei pasti dovrà essere</w:t>
      </w:r>
      <w:r>
        <w:t xml:space="preserve"> rispettoso del ciclo di veglia e riposo, prevedendo le opportune variazioni inverno-estate;</w:t>
      </w:r>
    </w:p>
    <w:p w14:paraId="4101D0F7" w14:textId="77777777" w:rsidR="004B4BDB" w:rsidRDefault="004B4BDB" w:rsidP="008939C0">
      <w:pPr>
        <w:tabs>
          <w:tab w:val="left" w:pos="360"/>
          <w:tab w:val="right" w:pos="480"/>
          <w:tab w:val="left" w:pos="1200"/>
          <w:tab w:val="left" w:pos="4320"/>
          <w:tab w:val="left" w:pos="5280"/>
          <w:tab w:val="center" w:pos="5640"/>
        </w:tabs>
        <w:ind w:firstLine="567"/>
        <w:jc w:val="both"/>
      </w:pPr>
    </w:p>
    <w:p w14:paraId="7DBA725D" w14:textId="77777777" w:rsidR="004B4BDB" w:rsidRDefault="00A24543" w:rsidP="008939C0">
      <w:pPr>
        <w:tabs>
          <w:tab w:val="left" w:pos="360"/>
          <w:tab w:val="right" w:pos="480"/>
          <w:tab w:val="left" w:pos="1200"/>
          <w:tab w:val="left" w:pos="4320"/>
          <w:tab w:val="left" w:pos="5280"/>
          <w:tab w:val="center" w:pos="5640"/>
        </w:tabs>
        <w:jc w:val="both"/>
      </w:pPr>
      <w:r>
        <w:rPr>
          <w:b/>
        </w:rPr>
        <w:t>6f.</w:t>
      </w:r>
      <w:r>
        <w:t xml:space="preserve"> Ogni ospite avrà un progetto, deciso dall’Equipe curante, in cui verranno concordati i vari aspetti della vita comunitaria che dovranno necessariamente tenere conto dello stato psichico dell’ospite. Saranno quindi previsti e concordati i rapporti con l’esterno comprese le visite di parenti o altro. </w:t>
      </w:r>
    </w:p>
    <w:p w14:paraId="74C2436E" w14:textId="77777777" w:rsidR="004B4BDB" w:rsidRDefault="004B4BDB" w:rsidP="008939C0">
      <w:pPr>
        <w:tabs>
          <w:tab w:val="left" w:pos="360"/>
          <w:tab w:val="right" w:pos="480"/>
          <w:tab w:val="left" w:pos="1200"/>
          <w:tab w:val="left" w:pos="4320"/>
          <w:tab w:val="left" w:pos="5280"/>
          <w:tab w:val="center" w:pos="5640"/>
        </w:tabs>
        <w:jc w:val="both"/>
      </w:pPr>
    </w:p>
    <w:p w14:paraId="5BA1D7A8" w14:textId="77777777" w:rsidR="004B4BDB" w:rsidRDefault="00A24543" w:rsidP="008939C0">
      <w:pPr>
        <w:tabs>
          <w:tab w:val="left" w:pos="360"/>
          <w:tab w:val="right" w:pos="480"/>
          <w:tab w:val="left" w:pos="1200"/>
          <w:tab w:val="left" w:pos="4320"/>
          <w:tab w:val="left" w:pos="5280"/>
          <w:tab w:val="center" w:pos="5640"/>
        </w:tabs>
        <w:jc w:val="both"/>
      </w:pPr>
      <w:r>
        <w:rPr>
          <w:b/>
        </w:rPr>
        <w:t>6g.</w:t>
      </w:r>
      <w:r>
        <w:t xml:space="preserve"> CTRP è funzionante in tutti i giorni dell’anno solare.</w:t>
      </w:r>
    </w:p>
    <w:p w14:paraId="6ADB3C3E" w14:textId="77777777" w:rsidR="004B4BDB" w:rsidRDefault="004B4BDB" w:rsidP="008939C0">
      <w:pPr>
        <w:tabs>
          <w:tab w:val="left" w:pos="360"/>
          <w:tab w:val="right" w:pos="480"/>
          <w:tab w:val="left" w:pos="1200"/>
          <w:tab w:val="left" w:pos="4320"/>
          <w:tab w:val="left" w:pos="5280"/>
          <w:tab w:val="center" w:pos="5640"/>
        </w:tabs>
        <w:jc w:val="both"/>
      </w:pPr>
    </w:p>
    <w:p w14:paraId="77A30C28" w14:textId="77777777" w:rsidR="004B4BDB" w:rsidRDefault="00A24543" w:rsidP="008939C0">
      <w:pPr>
        <w:tabs>
          <w:tab w:val="left" w:pos="360"/>
          <w:tab w:val="right" w:pos="480"/>
          <w:tab w:val="left" w:pos="1200"/>
          <w:tab w:val="left" w:pos="4320"/>
          <w:tab w:val="left" w:pos="5280"/>
          <w:tab w:val="center" w:pos="5640"/>
        </w:tabs>
        <w:jc w:val="both"/>
      </w:pPr>
      <w:r>
        <w:rPr>
          <w:b/>
        </w:rPr>
        <w:lastRenderedPageBreak/>
        <w:t>6h.</w:t>
      </w:r>
      <w:r>
        <w:t xml:space="preserve"> L’ospite potrà assentarsi dalla struttura dopo averlo concordato con lo psichiatra responsabile e in sua assenza di che ne fa le veci. Ai fini organizzativi e gestionali, la richiesta di uscita dalla CTRP dovrà essere comunicata al Responsabile con congruo anticipo.</w:t>
      </w:r>
    </w:p>
    <w:p w14:paraId="451661A1" w14:textId="77777777" w:rsidR="004B4BDB" w:rsidRDefault="004B4BDB" w:rsidP="008939C0">
      <w:pPr>
        <w:tabs>
          <w:tab w:val="left" w:pos="360"/>
          <w:tab w:val="right" w:pos="480"/>
          <w:tab w:val="left" w:pos="1200"/>
          <w:tab w:val="left" w:pos="4320"/>
          <w:tab w:val="left" w:pos="5280"/>
          <w:tab w:val="center" w:pos="5640"/>
        </w:tabs>
        <w:jc w:val="both"/>
      </w:pPr>
    </w:p>
    <w:p w14:paraId="06AC2426" w14:textId="77777777" w:rsidR="004B4BDB" w:rsidRDefault="00A24543" w:rsidP="008939C0">
      <w:pPr>
        <w:pStyle w:val="Corpotesto"/>
        <w:tabs>
          <w:tab w:val="clear" w:pos="720"/>
          <w:tab w:val="right" w:pos="480"/>
        </w:tabs>
        <w:rPr>
          <w:rFonts w:ascii="Times New Roman" w:hAnsi="Times New Roman" w:cs="Times New Roman"/>
          <w:b/>
          <w:bCs/>
        </w:rPr>
      </w:pPr>
      <w:r>
        <w:rPr>
          <w:rFonts w:ascii="Times New Roman" w:hAnsi="Times New Roman" w:cs="Times New Roman"/>
          <w:b/>
        </w:rPr>
        <w:t>6i</w:t>
      </w:r>
      <w:r>
        <w:rPr>
          <w:rFonts w:ascii="Times New Roman" w:hAnsi="Times New Roman" w:cs="Times New Roman"/>
        </w:rPr>
        <w:t>. In ogni caso il DSM, in accordo con il gestore provvederà a compilare un Regolamento che verrà reso pubblico.</w:t>
      </w:r>
    </w:p>
    <w:p w14:paraId="14F3844C" w14:textId="77777777" w:rsidR="004B4BDB" w:rsidRDefault="004B4BDB" w:rsidP="008939C0">
      <w:pPr>
        <w:pStyle w:val="Corpotesto"/>
        <w:tabs>
          <w:tab w:val="clear" w:pos="720"/>
          <w:tab w:val="right" w:pos="480"/>
        </w:tabs>
        <w:rPr>
          <w:rFonts w:ascii="Times New Roman" w:hAnsi="Times New Roman" w:cs="Times New Roman"/>
          <w:b/>
          <w:bCs/>
        </w:rPr>
      </w:pPr>
    </w:p>
    <w:p w14:paraId="5D271DD1" w14:textId="77777777" w:rsidR="004B4BDB" w:rsidRDefault="00A24543" w:rsidP="008939C0">
      <w:pPr>
        <w:pStyle w:val="Corpotesto"/>
        <w:tabs>
          <w:tab w:val="clear" w:pos="720"/>
          <w:tab w:val="right" w:pos="480"/>
        </w:tabs>
        <w:rPr>
          <w:rFonts w:ascii="Times New Roman" w:hAnsi="Times New Roman" w:cs="Times New Roman"/>
        </w:rPr>
      </w:pPr>
      <w:r>
        <w:rPr>
          <w:rFonts w:ascii="Times New Roman" w:hAnsi="Times New Roman" w:cs="Times New Roman"/>
          <w:b/>
          <w:bCs/>
        </w:rPr>
        <w:t>6l.</w:t>
      </w:r>
      <w:r>
        <w:rPr>
          <w:rFonts w:ascii="Times New Roman" w:hAnsi="Times New Roman" w:cs="Times New Roman"/>
        </w:rPr>
        <w:t xml:space="preserve"> L’impresa affidataria dovrà adottare idonee forme di controllo per lo svolgimento del servizio e delle presenze degli operatori da concordarsi con l’A.ULSS 5. Al fine di documentare il servizio effettuato, l’impresa Affidataria deve disporre di un sistema di rilevazione presenze di tipo elettronico (</w:t>
      </w:r>
      <w:proofErr w:type="gramStart"/>
      <w:r>
        <w:rPr>
          <w:rFonts w:ascii="Times New Roman" w:hAnsi="Times New Roman" w:cs="Times New Roman"/>
        </w:rPr>
        <w:t>rilevatore presenze</w:t>
      </w:r>
      <w:proofErr w:type="gramEnd"/>
      <w:r>
        <w:rPr>
          <w:rFonts w:ascii="Times New Roman" w:hAnsi="Times New Roman" w:cs="Times New Roman"/>
        </w:rPr>
        <w:t xml:space="preserve"> con badge) attraverso il quale comporre fogli elettronici delle presenze rilevate. La documentazione elaborata dovrà essere inviata mensilmente, (entro il giorno 10 del mese successivo), al Responsabile sanitario del DSM per le verifiche del caso e per il visto di regolarità.</w:t>
      </w:r>
    </w:p>
    <w:p w14:paraId="40AFBC55" w14:textId="77777777" w:rsidR="004B4BDB" w:rsidRDefault="004B4BDB" w:rsidP="008939C0">
      <w:pPr>
        <w:pStyle w:val="Corpotesto"/>
        <w:tabs>
          <w:tab w:val="clear" w:pos="720"/>
          <w:tab w:val="right" w:pos="480"/>
        </w:tabs>
        <w:rPr>
          <w:rFonts w:ascii="Times New Roman" w:hAnsi="Times New Roman" w:cs="Times New Roman"/>
        </w:rPr>
      </w:pPr>
    </w:p>
    <w:p w14:paraId="30D8E7D0" w14:textId="1571ABD7" w:rsidR="004B4BDB" w:rsidRDefault="00A24543" w:rsidP="008939C0">
      <w:pPr>
        <w:pStyle w:val="Corpotesto"/>
        <w:tabs>
          <w:tab w:val="clear" w:pos="720"/>
          <w:tab w:val="right" w:pos="480"/>
        </w:tabs>
      </w:pPr>
      <w:r>
        <w:rPr>
          <w:rFonts w:ascii="Times New Roman" w:hAnsi="Times New Roman" w:cs="Times New Roman"/>
          <w:b/>
          <w:bCs/>
        </w:rPr>
        <w:t>6m.</w:t>
      </w:r>
      <w:r>
        <w:rPr>
          <w:rFonts w:ascii="Times New Roman" w:hAnsi="Times New Roman" w:cs="Times New Roman"/>
        </w:rPr>
        <w:t xml:space="preserve"> L’impresa affidataria dovrà</w:t>
      </w:r>
      <w:r w:rsidR="005C5200">
        <w:rPr>
          <w:rFonts w:ascii="Times New Roman" w:hAnsi="Times New Roman" w:cs="Times New Roman"/>
        </w:rPr>
        <w:t xml:space="preserve"> garantire la</w:t>
      </w:r>
      <w:r>
        <w:rPr>
          <w:rFonts w:ascii="Times New Roman" w:hAnsi="Times New Roman" w:cs="Times New Roman"/>
        </w:rPr>
        <w:t xml:space="preserve"> reperibilità telefonica</w:t>
      </w:r>
      <w:r w:rsidR="005C5200">
        <w:rPr>
          <w:rFonts w:ascii="Times New Roman" w:hAnsi="Times New Roman" w:cs="Times New Roman"/>
        </w:rPr>
        <w:t xml:space="preserve"> del Coordinatore </w:t>
      </w:r>
      <w:r>
        <w:rPr>
          <w:rFonts w:ascii="Times New Roman" w:hAnsi="Times New Roman" w:cs="Times New Roman"/>
        </w:rPr>
        <w:t>in grado di intervenire ed assumere immediatamente decisioni in merito all’organizzazione ed allo svolgimento del servizio in oggetto.</w:t>
      </w:r>
    </w:p>
    <w:p w14:paraId="0C41F5BA" w14:textId="77777777" w:rsidR="004B4BDB" w:rsidRDefault="004B4BDB" w:rsidP="008939C0">
      <w:pPr>
        <w:pStyle w:val="Corpodeltesto21"/>
        <w:spacing w:line="240" w:lineRule="atLeast"/>
        <w:ind w:right="26"/>
        <w:rPr>
          <w:b w:val="0"/>
          <w:u w:val="none"/>
        </w:rPr>
      </w:pPr>
    </w:p>
    <w:p w14:paraId="597C87E8" w14:textId="77777777" w:rsidR="004B4BDB" w:rsidRPr="00F919BC" w:rsidRDefault="00A24543" w:rsidP="008939C0">
      <w:pPr>
        <w:pStyle w:val="Corpodeltesto21"/>
        <w:spacing w:line="240" w:lineRule="atLeast"/>
        <w:ind w:right="26"/>
      </w:pPr>
      <w:r>
        <w:rPr>
          <w:bCs/>
          <w:u w:val="none"/>
        </w:rPr>
        <w:t>6n.</w:t>
      </w:r>
      <w:r>
        <w:rPr>
          <w:b w:val="0"/>
          <w:u w:val="none"/>
        </w:rPr>
        <w:t xml:space="preserve"> L’impresa affidataria dovrà dare atto all’Azienda </w:t>
      </w:r>
      <w:proofErr w:type="spellStart"/>
      <w:r>
        <w:rPr>
          <w:b w:val="0"/>
          <w:u w:val="none"/>
        </w:rPr>
        <w:t>Ulss</w:t>
      </w:r>
      <w:proofErr w:type="spellEnd"/>
      <w:r>
        <w:rPr>
          <w:b w:val="0"/>
          <w:u w:val="none"/>
        </w:rPr>
        <w:t xml:space="preserve"> 5 Polesana di aver preso visione, ai sensi del Codice di comportamento dei Dipendenti Pubblici scaricabile al link: </w:t>
      </w:r>
      <w:r w:rsidRPr="00F919BC">
        <w:t>http://www.aulss5.veneto.it</w:t>
      </w:r>
    </w:p>
    <w:p w14:paraId="1976B6FC" w14:textId="77777777" w:rsidR="004B4BDB" w:rsidRDefault="00A24543" w:rsidP="008939C0">
      <w:pPr>
        <w:pStyle w:val="Corpodeltesto21"/>
        <w:numPr>
          <w:ilvl w:val="0"/>
          <w:numId w:val="19"/>
        </w:numPr>
        <w:spacing w:line="240" w:lineRule="atLeast"/>
        <w:ind w:right="26"/>
        <w:rPr>
          <w:b w:val="0"/>
          <w:u w:val="none"/>
        </w:rPr>
      </w:pPr>
      <w:r>
        <w:rPr>
          <w:b w:val="0"/>
          <w:u w:val="none"/>
        </w:rPr>
        <w:t>impegnarsi a trasmettere copia del Codice di comportamento dei dipendenti pubblici ai propri collaboratori e dipendenti e di essere in grado di fornire prova dell’avvenuta comunicazione;</w:t>
      </w:r>
    </w:p>
    <w:p w14:paraId="7A56A401" w14:textId="77777777" w:rsidR="004B4BDB" w:rsidRDefault="00A24543" w:rsidP="008939C0">
      <w:pPr>
        <w:pStyle w:val="Corpodeltesto21"/>
        <w:numPr>
          <w:ilvl w:val="0"/>
          <w:numId w:val="19"/>
        </w:numPr>
        <w:spacing w:line="240" w:lineRule="atLeast"/>
        <w:ind w:right="26"/>
        <w:rPr>
          <w:b w:val="0"/>
          <w:u w:val="none"/>
        </w:rPr>
      </w:pPr>
      <w:r>
        <w:rPr>
          <w:b w:val="0"/>
          <w:u w:val="none"/>
        </w:rPr>
        <w:t>impegnarsi ad osservare e a far osservare ai propri dipendenti e collaboratori a qualsiasi titolo, per quanto compatibili con il ruolo e l’attività svolta, gli obblighi di condotta previsti dallo stesso Codice.</w:t>
      </w:r>
    </w:p>
    <w:p w14:paraId="68DEBEFC" w14:textId="77777777" w:rsidR="004B4BDB" w:rsidRDefault="00A24543" w:rsidP="008939C0">
      <w:pPr>
        <w:pStyle w:val="Corpodeltesto21"/>
        <w:spacing w:line="240" w:lineRule="atLeast"/>
        <w:ind w:right="26"/>
      </w:pPr>
      <w:r>
        <w:rPr>
          <w:b w:val="0"/>
          <w:u w:val="none"/>
        </w:rPr>
        <w:t xml:space="preserve">La violazione degli obblighi di cui sopra richiamati, può costituire causa di risoluzione del contratto. L’Azienda </w:t>
      </w:r>
      <w:proofErr w:type="spellStart"/>
      <w:r>
        <w:rPr>
          <w:b w:val="0"/>
          <w:u w:val="none"/>
        </w:rPr>
        <w:t>Ulss</w:t>
      </w:r>
      <w:proofErr w:type="spellEnd"/>
      <w:r>
        <w:rPr>
          <w:b w:val="0"/>
          <w:u w:val="none"/>
        </w:rPr>
        <w:t xml:space="preserve"> 5 Polesana, verificata l’eventuale violazione, contesta per iscritto all’esecutore del contratto aggiudicataria il fatto assegnando un termine non superiore a 10 (dieci) giorni per la presentazione di eventuali controdeduzioni. Ove queste non fossero presentate o risultassero non accoglibili, potrà procederà alla risoluzione del contratto, fatto salvo il risarcimento dei danni.</w:t>
      </w:r>
    </w:p>
    <w:p w14:paraId="4451B6DE" w14:textId="77777777" w:rsidR="004B4BDB" w:rsidRDefault="004B4BDB">
      <w:pPr>
        <w:pStyle w:val="Corpotesto"/>
        <w:tabs>
          <w:tab w:val="clear" w:pos="720"/>
          <w:tab w:val="right" w:pos="480"/>
        </w:tabs>
        <w:rPr>
          <w:rFonts w:ascii="Times New Roman" w:hAnsi="Times New Roman" w:cs="Times New Roman"/>
        </w:rPr>
      </w:pPr>
    </w:p>
    <w:p w14:paraId="0DE13D04" w14:textId="77777777" w:rsidR="004B4BDB" w:rsidRDefault="00A24543">
      <w:pPr>
        <w:pStyle w:val="Titolo1"/>
      </w:pPr>
      <w:bookmarkStart w:id="7" w:name="_Toc102464133"/>
      <w:r>
        <w:rPr>
          <w:b/>
          <w:i w:val="0"/>
          <w:sz w:val="22"/>
        </w:rPr>
        <w:t>7. SERVIZI ASSISTENZIALI</w:t>
      </w:r>
      <w:bookmarkEnd w:id="7"/>
      <w:r>
        <w:rPr>
          <w:b/>
          <w:i w:val="0"/>
          <w:sz w:val="22"/>
        </w:rPr>
        <w:t xml:space="preserve"> </w:t>
      </w:r>
    </w:p>
    <w:p w14:paraId="1B853941" w14:textId="77777777" w:rsidR="004B4BDB" w:rsidRDefault="00A24543">
      <w:pPr>
        <w:tabs>
          <w:tab w:val="left" w:pos="360"/>
          <w:tab w:val="left" w:pos="1200"/>
          <w:tab w:val="left" w:pos="4320"/>
          <w:tab w:val="left" w:pos="5280"/>
          <w:tab w:val="center" w:pos="5640"/>
        </w:tabs>
        <w:ind w:firstLine="567"/>
        <w:jc w:val="both"/>
      </w:pPr>
      <w:r>
        <w:t>Il soggetto gestore affidatario del servizio si impegna a garantire per le CTRP:</w:t>
      </w:r>
    </w:p>
    <w:p w14:paraId="60F24376" w14:textId="77777777" w:rsidR="004B4BDB" w:rsidRDefault="004B4BDB">
      <w:pPr>
        <w:tabs>
          <w:tab w:val="left" w:pos="360"/>
          <w:tab w:val="left" w:pos="1200"/>
          <w:tab w:val="left" w:pos="4320"/>
          <w:tab w:val="left" w:pos="5280"/>
          <w:tab w:val="center" w:pos="5640"/>
        </w:tabs>
        <w:ind w:firstLine="567"/>
        <w:jc w:val="both"/>
      </w:pPr>
    </w:p>
    <w:p w14:paraId="4912DF55" w14:textId="77777777" w:rsidR="004B4BDB" w:rsidRPr="00945CEB" w:rsidRDefault="00A24543" w:rsidP="00F919BC">
      <w:pPr>
        <w:pStyle w:val="Paragrafoelenco"/>
        <w:numPr>
          <w:ilvl w:val="0"/>
          <w:numId w:val="29"/>
        </w:numPr>
        <w:rPr>
          <w:rFonts w:ascii="Times New Roman" w:hAnsi="Times New Roman" w:cs="Times New Roman"/>
          <w:sz w:val="24"/>
          <w:szCs w:val="24"/>
        </w:rPr>
      </w:pPr>
      <w:r w:rsidRPr="00F919BC">
        <w:rPr>
          <w:rFonts w:ascii="Times New Roman" w:hAnsi="Times New Roman" w:cs="Times New Roman"/>
          <w:sz w:val="24"/>
          <w:szCs w:val="24"/>
        </w:rPr>
        <w:t xml:space="preserve">la gestione generale della struttura secondo le modalità previste nel presente Capitolato e nel </w:t>
      </w:r>
      <w:r w:rsidRPr="00945CEB">
        <w:rPr>
          <w:rFonts w:ascii="Times New Roman" w:hAnsi="Times New Roman" w:cs="Times New Roman"/>
          <w:sz w:val="24"/>
          <w:szCs w:val="24"/>
        </w:rPr>
        <w:t>rispetto della normativa regionale vigente;</w:t>
      </w:r>
    </w:p>
    <w:p w14:paraId="740E9512" w14:textId="77777777" w:rsidR="004B4BDB" w:rsidRPr="00945CEB" w:rsidRDefault="00A24543" w:rsidP="00F919BC">
      <w:pPr>
        <w:pStyle w:val="Paragrafoelenco"/>
        <w:numPr>
          <w:ilvl w:val="0"/>
          <w:numId w:val="29"/>
        </w:numPr>
        <w:rPr>
          <w:rFonts w:ascii="Times New Roman" w:hAnsi="Times New Roman" w:cs="Times New Roman"/>
          <w:sz w:val="24"/>
          <w:szCs w:val="24"/>
        </w:rPr>
      </w:pPr>
      <w:r w:rsidRPr="00945CEB">
        <w:rPr>
          <w:rFonts w:ascii="Times New Roman" w:hAnsi="Times New Roman" w:cs="Times New Roman"/>
          <w:sz w:val="24"/>
          <w:szCs w:val="24"/>
        </w:rPr>
        <w:t>la gestione dei servizi alberghieri come sopra descritti;</w:t>
      </w:r>
    </w:p>
    <w:p w14:paraId="6E79C188" w14:textId="77777777" w:rsidR="004B4BDB" w:rsidRPr="00945CEB" w:rsidRDefault="00A24543" w:rsidP="00F919BC">
      <w:pPr>
        <w:pStyle w:val="Paragrafoelenco"/>
        <w:numPr>
          <w:ilvl w:val="0"/>
          <w:numId w:val="29"/>
        </w:numPr>
        <w:rPr>
          <w:rFonts w:ascii="Times New Roman" w:hAnsi="Times New Roman" w:cs="Times New Roman"/>
          <w:sz w:val="24"/>
          <w:szCs w:val="24"/>
        </w:rPr>
      </w:pPr>
      <w:r w:rsidRPr="00945CEB">
        <w:rPr>
          <w:rFonts w:ascii="Times New Roman" w:hAnsi="Times New Roman" w:cs="Times New Roman"/>
          <w:sz w:val="24"/>
          <w:szCs w:val="24"/>
        </w:rPr>
        <w:t>la manutenzione straordinaria dei beni mobili, immobili e delle aree esterne, compreso gestione degli impianti e costi relativi alle utenze</w:t>
      </w:r>
      <w:r w:rsidR="00FD07B5" w:rsidRPr="00945CEB">
        <w:rPr>
          <w:rFonts w:ascii="Times New Roman" w:hAnsi="Times New Roman" w:cs="Times New Roman"/>
          <w:sz w:val="24"/>
          <w:szCs w:val="24"/>
        </w:rPr>
        <w:t xml:space="preserve"> (si richiama in questa sede il contenuto degli art. 11 e 14)</w:t>
      </w:r>
      <w:r w:rsidRPr="00945CEB">
        <w:rPr>
          <w:rFonts w:ascii="Times New Roman" w:hAnsi="Times New Roman" w:cs="Times New Roman"/>
          <w:sz w:val="24"/>
          <w:szCs w:val="24"/>
        </w:rPr>
        <w:t>;</w:t>
      </w:r>
    </w:p>
    <w:p w14:paraId="5002711F" w14:textId="77777777" w:rsidR="00F919BC" w:rsidRPr="00F919BC" w:rsidRDefault="00A24543" w:rsidP="00F919BC">
      <w:pPr>
        <w:pStyle w:val="Paragrafoelenco"/>
        <w:numPr>
          <w:ilvl w:val="0"/>
          <w:numId w:val="29"/>
        </w:numPr>
        <w:rPr>
          <w:rFonts w:ascii="Times New Roman" w:hAnsi="Times New Roman" w:cs="Times New Roman"/>
          <w:sz w:val="24"/>
          <w:szCs w:val="24"/>
        </w:rPr>
      </w:pPr>
      <w:r w:rsidRPr="00F919BC">
        <w:rPr>
          <w:rFonts w:ascii="Times New Roman" w:hAnsi="Times New Roman" w:cs="Times New Roman"/>
          <w:sz w:val="24"/>
          <w:szCs w:val="24"/>
        </w:rPr>
        <w:t>l’esecuzione delle attività terapeutico-riabilitative d’intesa con il DSM;</w:t>
      </w:r>
    </w:p>
    <w:p w14:paraId="08BA8FB3" w14:textId="77777777" w:rsidR="004B4BDB" w:rsidRPr="00F919BC" w:rsidRDefault="00A24543" w:rsidP="00F919BC">
      <w:pPr>
        <w:pStyle w:val="Paragrafoelenco"/>
        <w:numPr>
          <w:ilvl w:val="0"/>
          <w:numId w:val="29"/>
        </w:numPr>
        <w:rPr>
          <w:rFonts w:ascii="Times New Roman" w:hAnsi="Times New Roman" w:cs="Times New Roman"/>
          <w:sz w:val="24"/>
          <w:szCs w:val="24"/>
        </w:rPr>
      </w:pPr>
      <w:r w:rsidRPr="00F919BC">
        <w:rPr>
          <w:rFonts w:ascii="Times New Roman" w:hAnsi="Times New Roman" w:cs="Times New Roman"/>
          <w:sz w:val="24"/>
          <w:szCs w:val="24"/>
        </w:rPr>
        <w:t xml:space="preserve">l’erogazione dei servizi di assistenza tecnico-infermieristica articolata sulle 24 ore, 7 giorni su 7, con un numero e tipologia di operatori adeguato al buon funzionamento della struttura e comunque non inferiore per numero e tipologia prevista dagli standard di personale indicati dalla DGR V.n.1616/2008. </w:t>
      </w:r>
    </w:p>
    <w:p w14:paraId="78278CE8" w14:textId="77777777" w:rsidR="004B4BDB" w:rsidRPr="00F919BC" w:rsidRDefault="00A24543" w:rsidP="008939C0">
      <w:pPr>
        <w:jc w:val="both"/>
      </w:pPr>
      <w:r w:rsidRPr="00F919BC">
        <w:lastRenderedPageBreak/>
        <w:t>L’affidatario del servizio deve prevedere nella propria organizzazione per la gestione del servizio le seguenti figure professionali:</w:t>
      </w:r>
    </w:p>
    <w:p w14:paraId="20559A0B" w14:textId="77777777" w:rsidR="004B4BDB" w:rsidRPr="006E66CD" w:rsidRDefault="00A24543" w:rsidP="006E66CD">
      <w:pPr>
        <w:pStyle w:val="Paragrafoelenco"/>
        <w:numPr>
          <w:ilvl w:val="0"/>
          <w:numId w:val="38"/>
        </w:numPr>
        <w:jc w:val="both"/>
        <w:rPr>
          <w:rFonts w:ascii="Times New Roman" w:hAnsi="Times New Roman" w:cs="Times New Roman"/>
          <w:sz w:val="24"/>
          <w:szCs w:val="24"/>
        </w:rPr>
      </w:pPr>
      <w:r w:rsidRPr="006E66CD">
        <w:rPr>
          <w:rFonts w:ascii="Times New Roman" w:hAnsi="Times New Roman" w:cs="Times New Roman"/>
          <w:sz w:val="24"/>
          <w:szCs w:val="24"/>
        </w:rPr>
        <w:t xml:space="preserve">almeno </w:t>
      </w:r>
      <w:proofErr w:type="gramStart"/>
      <w:r w:rsidRPr="006E66CD">
        <w:rPr>
          <w:rFonts w:ascii="Times New Roman" w:hAnsi="Times New Roman" w:cs="Times New Roman"/>
          <w:sz w:val="24"/>
          <w:szCs w:val="24"/>
        </w:rPr>
        <w:t>uno  psicologo</w:t>
      </w:r>
      <w:proofErr w:type="gramEnd"/>
      <w:r w:rsidRPr="006E66CD">
        <w:rPr>
          <w:rFonts w:ascii="Times New Roman" w:hAnsi="Times New Roman" w:cs="Times New Roman"/>
          <w:sz w:val="24"/>
          <w:szCs w:val="24"/>
        </w:rPr>
        <w:t xml:space="preserve">-terapeuta; </w:t>
      </w:r>
    </w:p>
    <w:p w14:paraId="0F0351EB" w14:textId="77777777" w:rsidR="004B4BDB" w:rsidRPr="006E66CD" w:rsidRDefault="00A24543" w:rsidP="006E66CD">
      <w:pPr>
        <w:pStyle w:val="Paragrafoelenco"/>
        <w:numPr>
          <w:ilvl w:val="0"/>
          <w:numId w:val="38"/>
        </w:numPr>
        <w:jc w:val="both"/>
        <w:rPr>
          <w:rFonts w:ascii="Times New Roman" w:hAnsi="Times New Roman" w:cs="Times New Roman"/>
          <w:sz w:val="24"/>
          <w:szCs w:val="24"/>
        </w:rPr>
      </w:pPr>
      <w:r w:rsidRPr="006E66CD">
        <w:rPr>
          <w:rFonts w:ascii="Times New Roman" w:hAnsi="Times New Roman" w:cs="Times New Roman"/>
          <w:sz w:val="24"/>
          <w:szCs w:val="24"/>
        </w:rPr>
        <w:t xml:space="preserve">almeno tre educatori a tempo pieno ed uno a tempo parziale; </w:t>
      </w:r>
    </w:p>
    <w:p w14:paraId="0D6A6783" w14:textId="77777777" w:rsidR="004B4BDB" w:rsidRPr="006E66CD" w:rsidRDefault="00A24543" w:rsidP="006E66CD">
      <w:pPr>
        <w:pStyle w:val="Paragrafoelenco"/>
        <w:numPr>
          <w:ilvl w:val="0"/>
          <w:numId w:val="38"/>
        </w:numPr>
        <w:jc w:val="both"/>
        <w:rPr>
          <w:rFonts w:ascii="Times New Roman" w:hAnsi="Times New Roman" w:cs="Times New Roman"/>
          <w:sz w:val="24"/>
          <w:szCs w:val="24"/>
        </w:rPr>
      </w:pPr>
      <w:r w:rsidRPr="006E66CD">
        <w:rPr>
          <w:rFonts w:ascii="Times New Roman" w:hAnsi="Times New Roman" w:cs="Times New Roman"/>
          <w:sz w:val="24"/>
          <w:szCs w:val="24"/>
        </w:rPr>
        <w:t>un numero di infermieri ed OSS atti a garantire i requisiti di personale d’assistenza così come previsto dalla DRGV n.1616/2008;</w:t>
      </w:r>
    </w:p>
    <w:p w14:paraId="4611B67A" w14:textId="77777777" w:rsidR="004B4BDB" w:rsidRPr="006E66CD" w:rsidRDefault="00A24543" w:rsidP="006E66CD">
      <w:pPr>
        <w:pStyle w:val="Paragrafoelenco"/>
        <w:numPr>
          <w:ilvl w:val="0"/>
          <w:numId w:val="38"/>
        </w:numPr>
        <w:jc w:val="both"/>
        <w:rPr>
          <w:rFonts w:ascii="Times New Roman" w:hAnsi="Times New Roman" w:cs="Times New Roman"/>
          <w:sz w:val="24"/>
          <w:szCs w:val="24"/>
        </w:rPr>
      </w:pPr>
      <w:r w:rsidRPr="006E66CD">
        <w:rPr>
          <w:rFonts w:ascii="Times New Roman" w:hAnsi="Times New Roman" w:cs="Times New Roman"/>
          <w:sz w:val="24"/>
          <w:szCs w:val="24"/>
        </w:rPr>
        <w:t xml:space="preserve">fermo restando quanto previsto per l’assistenza giornaliera, deve essere garantita la presenza di almeno 2 operatori, anche nella fascia oraria notturna   </w:t>
      </w:r>
    </w:p>
    <w:p w14:paraId="30922E67" w14:textId="77777777" w:rsidR="004B4BDB" w:rsidRPr="006E66CD" w:rsidRDefault="00A24543" w:rsidP="006E66CD">
      <w:pPr>
        <w:pStyle w:val="Paragrafoelenco"/>
        <w:numPr>
          <w:ilvl w:val="0"/>
          <w:numId w:val="38"/>
        </w:numPr>
        <w:jc w:val="both"/>
        <w:rPr>
          <w:rFonts w:ascii="Times New Roman" w:hAnsi="Times New Roman" w:cs="Times New Roman"/>
          <w:sz w:val="24"/>
          <w:szCs w:val="24"/>
        </w:rPr>
      </w:pPr>
      <w:r w:rsidRPr="006E66CD">
        <w:rPr>
          <w:rFonts w:ascii="Times New Roman" w:hAnsi="Times New Roman" w:cs="Times New Roman"/>
          <w:sz w:val="24"/>
          <w:szCs w:val="24"/>
        </w:rPr>
        <w:t>la presenza dell'infermiere deve essere garantita durante la somministrazione e preparazione della terapia farmacologica e nelle ore notturne. Quando non presente, deve essere garantito un servizio di reperibilità infermieristica.</w:t>
      </w:r>
    </w:p>
    <w:p w14:paraId="730AF537" w14:textId="77777777" w:rsidR="004B4BDB" w:rsidRPr="00F919BC" w:rsidRDefault="004B4BDB" w:rsidP="008939C0">
      <w:pPr>
        <w:jc w:val="both"/>
      </w:pPr>
    </w:p>
    <w:p w14:paraId="066E29FB" w14:textId="77777777" w:rsidR="004B4BDB" w:rsidRDefault="00A24543" w:rsidP="008939C0">
      <w:pPr>
        <w:pStyle w:val="Rientrocorpodeltesto"/>
        <w:ind w:left="0" w:firstLine="0"/>
      </w:pPr>
      <w:r>
        <w:t xml:space="preserve">Dall’organigramma previsto per la gestione del servizio di gestione della CTRP sono escluse solamente le figure dello psichiatra e dell’assistente sociale a tempo parziale per il supporto psicologico educativo alla famiglia che verranno garantiti dall’Azienda ULSS 5 tramite l’Unità Operativa del </w:t>
      </w:r>
      <w:proofErr w:type="gramStart"/>
      <w:r>
        <w:t>DSM..</w:t>
      </w:r>
      <w:proofErr w:type="gramEnd"/>
    </w:p>
    <w:p w14:paraId="4B4D4458" w14:textId="77777777" w:rsidR="004B4BDB" w:rsidRDefault="004B4BDB" w:rsidP="008939C0">
      <w:pPr>
        <w:pStyle w:val="Corpotesto"/>
        <w:tabs>
          <w:tab w:val="clear" w:pos="360"/>
          <w:tab w:val="clear" w:pos="720"/>
          <w:tab w:val="clear" w:pos="1200"/>
          <w:tab w:val="left" w:pos="567"/>
        </w:tabs>
        <w:ind w:left="567"/>
        <w:rPr>
          <w:rFonts w:ascii="Times New Roman" w:hAnsi="Times New Roman" w:cs="Times New Roman"/>
        </w:rPr>
      </w:pPr>
    </w:p>
    <w:p w14:paraId="6E43CCB7" w14:textId="77777777" w:rsidR="004B4BDB" w:rsidRDefault="00A24543" w:rsidP="008939C0">
      <w:pPr>
        <w:pStyle w:val="Corpotesto"/>
        <w:tabs>
          <w:tab w:val="clear" w:pos="360"/>
          <w:tab w:val="clear" w:pos="720"/>
          <w:tab w:val="clear" w:pos="1200"/>
          <w:tab w:val="left" w:pos="0"/>
        </w:tabs>
        <w:rPr>
          <w:rFonts w:ascii="Times New Roman" w:hAnsi="Times New Roman" w:cs="Times New Roman"/>
        </w:rPr>
      </w:pPr>
      <w:r>
        <w:rPr>
          <w:rFonts w:ascii="Times New Roman" w:hAnsi="Times New Roman" w:cs="Times New Roman"/>
        </w:rPr>
        <w:t xml:space="preserve">Tutto il personale impegnato nelle attività delle CTRP di “Cà Rossa” dovrà essere in possesso dei requisiti professionali previsti dalle norme in materia di assistenza. </w:t>
      </w:r>
    </w:p>
    <w:p w14:paraId="3A118623" w14:textId="77777777" w:rsidR="004B4BDB" w:rsidRDefault="004B4BDB" w:rsidP="008939C0">
      <w:pPr>
        <w:pStyle w:val="Corpotesto"/>
        <w:tabs>
          <w:tab w:val="clear" w:pos="360"/>
          <w:tab w:val="clear" w:pos="720"/>
          <w:tab w:val="clear" w:pos="1200"/>
          <w:tab w:val="left" w:pos="0"/>
        </w:tabs>
        <w:rPr>
          <w:rFonts w:ascii="Times New Roman" w:hAnsi="Times New Roman" w:cs="Times New Roman"/>
        </w:rPr>
      </w:pPr>
    </w:p>
    <w:p w14:paraId="4D53B7B8" w14:textId="77777777" w:rsidR="004B4BDB" w:rsidRDefault="00A24543" w:rsidP="008939C0">
      <w:pPr>
        <w:pStyle w:val="Corpotesto"/>
        <w:tabs>
          <w:tab w:val="clear" w:pos="360"/>
          <w:tab w:val="clear" w:pos="720"/>
          <w:tab w:val="clear" w:pos="1200"/>
          <w:tab w:val="left" w:pos="0"/>
        </w:tabs>
        <w:rPr>
          <w:rFonts w:ascii="Times New Roman" w:hAnsi="Times New Roman" w:cs="Times New Roman"/>
        </w:rPr>
      </w:pPr>
      <w:r>
        <w:rPr>
          <w:rFonts w:ascii="Times New Roman" w:hAnsi="Times New Roman" w:cs="Times New Roman"/>
        </w:rPr>
        <w:t xml:space="preserve">Nel servizio di gestione della CTRP, tra i servizi assistenziali, il gestore affidatario dovrà prevedere l’organizzazione di attività lavorative di accompagnamento al percorso terapeutico dei soggetti ospiti. </w:t>
      </w:r>
    </w:p>
    <w:p w14:paraId="1FBBE0DE" w14:textId="77777777" w:rsidR="004B4BDB" w:rsidRDefault="00A24543" w:rsidP="008939C0">
      <w:pPr>
        <w:pStyle w:val="Corpotesto"/>
        <w:tabs>
          <w:tab w:val="clear" w:pos="360"/>
          <w:tab w:val="clear" w:pos="720"/>
          <w:tab w:val="clear" w:pos="1200"/>
          <w:tab w:val="left" w:pos="0"/>
        </w:tabs>
        <w:rPr>
          <w:rFonts w:ascii="Times New Roman" w:hAnsi="Times New Roman" w:cs="Times New Roman"/>
        </w:rPr>
      </w:pPr>
      <w:r>
        <w:rPr>
          <w:rFonts w:ascii="Times New Roman" w:hAnsi="Times New Roman" w:cs="Times New Roman"/>
        </w:rPr>
        <w:t>Tali attività lavorative coinvolgeranno un numero massimo di 14 utenti, della CTRP e/o altri soggetti svantaggiati provenienti dall’esterno della struttura.</w:t>
      </w:r>
    </w:p>
    <w:p w14:paraId="05AE6205" w14:textId="77777777" w:rsidR="004B4BDB" w:rsidRDefault="00A24543" w:rsidP="008939C0">
      <w:pPr>
        <w:pStyle w:val="Corpotesto"/>
        <w:tabs>
          <w:tab w:val="clear" w:pos="360"/>
          <w:tab w:val="clear" w:pos="720"/>
          <w:tab w:val="clear" w:pos="1200"/>
          <w:tab w:val="left" w:pos="0"/>
        </w:tabs>
        <w:rPr>
          <w:rFonts w:ascii="Times New Roman" w:hAnsi="Times New Roman" w:cs="Times New Roman"/>
        </w:rPr>
      </w:pPr>
      <w:r>
        <w:rPr>
          <w:rFonts w:ascii="Times New Roman" w:hAnsi="Times New Roman" w:cs="Times New Roman"/>
        </w:rPr>
        <w:t>Le attività lavorative devono essere proposte come segue:</w:t>
      </w:r>
    </w:p>
    <w:p w14:paraId="0DF3043B" w14:textId="77777777" w:rsidR="004B4BDB" w:rsidRDefault="004B4BDB" w:rsidP="008939C0">
      <w:pPr>
        <w:pStyle w:val="Corpotesto"/>
        <w:tabs>
          <w:tab w:val="clear" w:pos="360"/>
          <w:tab w:val="clear" w:pos="720"/>
          <w:tab w:val="clear" w:pos="1200"/>
          <w:tab w:val="left" w:pos="0"/>
        </w:tabs>
        <w:rPr>
          <w:rFonts w:ascii="Times New Roman" w:hAnsi="Times New Roman" w:cs="Times New Roman"/>
        </w:rPr>
      </w:pPr>
    </w:p>
    <w:p w14:paraId="3EF5F791" w14:textId="77777777" w:rsidR="004B4BDB" w:rsidRDefault="00A24543" w:rsidP="008939C0">
      <w:pPr>
        <w:pStyle w:val="Corpotesto"/>
        <w:numPr>
          <w:ilvl w:val="0"/>
          <w:numId w:val="2"/>
        </w:numPr>
        <w:tabs>
          <w:tab w:val="clear" w:pos="360"/>
          <w:tab w:val="clear" w:pos="1200"/>
          <w:tab w:val="left" w:pos="0"/>
        </w:tabs>
      </w:pPr>
      <w:r>
        <w:rPr>
          <w:rFonts w:ascii="Times New Roman" w:hAnsi="Times New Roman" w:cs="Times New Roman"/>
        </w:rPr>
        <w:t>per la CTRP Cà Rossa: utilizzando</w:t>
      </w:r>
      <w:r w:rsidR="003572CB">
        <w:rPr>
          <w:rFonts w:ascii="Times New Roman" w:hAnsi="Times New Roman" w:cs="Times New Roman"/>
        </w:rPr>
        <w:t xml:space="preserve"> </w:t>
      </w:r>
      <w:r>
        <w:rPr>
          <w:rFonts w:ascii="Times New Roman" w:hAnsi="Times New Roman" w:cs="Times New Roman"/>
        </w:rPr>
        <w:t>l</w:t>
      </w:r>
      <w:r w:rsidR="003572CB">
        <w:rPr>
          <w:rFonts w:ascii="Times New Roman" w:hAnsi="Times New Roman" w:cs="Times New Roman"/>
        </w:rPr>
        <w:t>e</w:t>
      </w:r>
      <w:r>
        <w:rPr>
          <w:rFonts w:ascii="Times New Roman" w:hAnsi="Times New Roman" w:cs="Times New Roman"/>
        </w:rPr>
        <w:t xml:space="preserve"> struttur</w:t>
      </w:r>
      <w:r w:rsidR="003572CB">
        <w:rPr>
          <w:rFonts w:ascii="Times New Roman" w:hAnsi="Times New Roman" w:cs="Times New Roman"/>
        </w:rPr>
        <w:t>e</w:t>
      </w:r>
      <w:r>
        <w:rPr>
          <w:rFonts w:ascii="Times New Roman" w:hAnsi="Times New Roman" w:cs="Times New Roman"/>
        </w:rPr>
        <w:t xml:space="preserve"> presenti nell’ambito della CTRP (totale area agraria di pertinenza circa mq. 21.800 e presenza di un magazzino per ricovero attrezzi);</w:t>
      </w:r>
    </w:p>
    <w:p w14:paraId="7D274EFD" w14:textId="77777777" w:rsidR="004B4BDB" w:rsidRDefault="004B4BDB" w:rsidP="008939C0">
      <w:pPr>
        <w:jc w:val="both"/>
      </w:pPr>
    </w:p>
    <w:p w14:paraId="680E2D87" w14:textId="77777777" w:rsidR="004B4BDB" w:rsidRDefault="00A24543" w:rsidP="008939C0">
      <w:pPr>
        <w:jc w:val="both"/>
      </w:pPr>
      <w:r>
        <w:t xml:space="preserve">in modo da dar vita per esempio ad un atelier/laboratorio/altra indicazione, impegnando il soggetto affidatario ad </w:t>
      </w:r>
      <w:r w:rsidRPr="003572CB">
        <w:rPr>
          <w:b/>
          <w:u w:val="single"/>
        </w:rPr>
        <w:t>impiegare figure professionali aggiuntive rispetto alla gestione della CTRP</w:t>
      </w:r>
      <w:r>
        <w:t xml:space="preserve"> ed una dotazione minima di attrezzatura indispensabile per garantirne la funzionalità.</w:t>
      </w:r>
    </w:p>
    <w:p w14:paraId="02F58A5C" w14:textId="77777777" w:rsidR="004B4BDB" w:rsidRDefault="004B4BDB">
      <w:pPr>
        <w:jc w:val="both"/>
      </w:pPr>
    </w:p>
    <w:p w14:paraId="20C997A2" w14:textId="4CC6897C" w:rsidR="004B4BDB" w:rsidRDefault="00A24543">
      <w:pPr>
        <w:jc w:val="both"/>
      </w:pPr>
      <w:r>
        <w:t xml:space="preserve">Lo stesso soggetto affidatario dovrà </w:t>
      </w:r>
      <w:r w:rsidRPr="0098255D">
        <w:t xml:space="preserve">impegnarsi ad </w:t>
      </w:r>
      <w:r w:rsidRPr="0098255D">
        <w:rPr>
          <w:b/>
          <w:u w:val="single"/>
        </w:rPr>
        <w:t>attivare</w:t>
      </w:r>
      <w:r w:rsidR="006C0842" w:rsidRPr="0098255D">
        <w:rPr>
          <w:b/>
          <w:u w:val="single"/>
        </w:rPr>
        <w:t xml:space="preserve"> e corrispondere</w:t>
      </w:r>
      <w:r w:rsidRPr="0098255D">
        <w:rPr>
          <w:b/>
          <w:u w:val="single"/>
        </w:rPr>
        <w:t xml:space="preserve"> 8 borse lavoro, per ciascun anno,</w:t>
      </w:r>
      <w:r w:rsidRPr="0098255D">
        <w:t xml:space="preserve"> </w:t>
      </w:r>
      <w:r w:rsidR="006C0842" w:rsidRPr="0098255D">
        <w:t>per un importo su base annua pari a €. 1</w:t>
      </w:r>
      <w:r w:rsidR="00531B09" w:rsidRPr="0098255D">
        <w:t>6</w:t>
      </w:r>
      <w:r w:rsidR="006C0842" w:rsidRPr="0098255D">
        <w:t>.</w:t>
      </w:r>
      <w:r w:rsidR="00531B09" w:rsidRPr="0098255D">
        <w:t>640</w:t>
      </w:r>
      <w:r w:rsidR="006C0842" w:rsidRPr="0098255D">
        <w:t>,00</w:t>
      </w:r>
      <w:r w:rsidR="003572CB" w:rsidRPr="0098255D">
        <w:t xml:space="preserve"> </w:t>
      </w:r>
      <w:r w:rsidR="006C0842" w:rsidRPr="0098255D">
        <w:t xml:space="preserve">(dato da € 2/ora per 4 ore al gg per 5 gg/settimana per 8 pazienti) </w:t>
      </w:r>
      <w:r w:rsidRPr="0098255D">
        <w:t>per gli</w:t>
      </w:r>
      <w:r>
        <w:t xml:space="preserve"> utenti inseriti nella CTRP e/o per soggetti svantaggiati a partire sin dall’avvio del servizio per la CTRP Cà Rossa</w:t>
      </w:r>
      <w:r w:rsidR="00166961">
        <w:t xml:space="preserve"> </w:t>
      </w:r>
      <w:r w:rsidR="00166961" w:rsidRPr="00166961">
        <w:rPr>
          <w:b/>
          <w:u w:val="single"/>
        </w:rPr>
        <w:t>(importo non soggetto a ribasso)</w:t>
      </w:r>
      <w:r>
        <w:t>.</w:t>
      </w:r>
    </w:p>
    <w:p w14:paraId="70CADBC5" w14:textId="77777777" w:rsidR="004B4BDB" w:rsidRDefault="00A24543">
      <w:pPr>
        <w:jc w:val="both"/>
      </w:pPr>
      <w:r>
        <w:t>Le borse lavoro attivate a cura ed oneri del soggetto affidatario della CTRP, hanno l’obiettivo di facilitare il reinserimento dei pazienti ed aumentarne il livello di socializzazione. Tutte le procedure amministrative necessarie al completamento formale di tali azioni restano a carico del soggetto affidatario gestore delle due CTRP.</w:t>
      </w:r>
    </w:p>
    <w:p w14:paraId="315E1512" w14:textId="77777777" w:rsidR="004B4BDB" w:rsidRDefault="00A24543">
      <w:pPr>
        <w:pStyle w:val="Corpotesto"/>
        <w:tabs>
          <w:tab w:val="clear" w:pos="360"/>
          <w:tab w:val="clear" w:pos="720"/>
          <w:tab w:val="clear" w:pos="1200"/>
          <w:tab w:val="left" w:pos="567"/>
        </w:tabs>
      </w:pPr>
      <w:r>
        <w:rPr>
          <w:rFonts w:ascii="Times New Roman" w:hAnsi="Times New Roman" w:cs="Times New Roman"/>
        </w:rPr>
        <w:t>L’affidatario dovrà impiegare eventuali volontari per prestazioni complementari e non sostitutive di quelle dei lavoratori nel rispetto della normativa vigente, garantendo peraltro la gratuità delle loro prestazioni.</w:t>
      </w:r>
    </w:p>
    <w:p w14:paraId="1F1FD3FC" w14:textId="77777777" w:rsidR="004B4BDB" w:rsidRDefault="004B4BDB">
      <w:pPr>
        <w:pStyle w:val="Corpotesto"/>
        <w:tabs>
          <w:tab w:val="clear" w:pos="360"/>
          <w:tab w:val="clear" w:pos="720"/>
          <w:tab w:val="clear" w:pos="1200"/>
          <w:tab w:val="left" w:pos="567"/>
        </w:tabs>
        <w:rPr>
          <w:rFonts w:ascii="Times New Roman" w:hAnsi="Times New Roman" w:cs="Times New Roman"/>
        </w:rPr>
      </w:pPr>
    </w:p>
    <w:p w14:paraId="23143627" w14:textId="77777777" w:rsidR="004B4BDB" w:rsidRDefault="00A24543">
      <w:pPr>
        <w:pStyle w:val="Titolo1"/>
      </w:pPr>
      <w:bookmarkStart w:id="8" w:name="_Toc102464134"/>
      <w:r>
        <w:rPr>
          <w:b/>
          <w:i w:val="0"/>
          <w:sz w:val="22"/>
        </w:rPr>
        <w:t>8. OBBLIGHI DELLA DITTA</w:t>
      </w:r>
      <w:bookmarkEnd w:id="8"/>
    </w:p>
    <w:p w14:paraId="758EFA86" w14:textId="77777777" w:rsidR="004B4BDB" w:rsidRDefault="00A24543">
      <w:pPr>
        <w:tabs>
          <w:tab w:val="left" w:pos="360"/>
          <w:tab w:val="left" w:pos="1200"/>
          <w:tab w:val="left" w:pos="4320"/>
          <w:tab w:val="left" w:pos="5280"/>
          <w:tab w:val="center" w:pos="5640"/>
        </w:tabs>
        <w:jc w:val="both"/>
      </w:pPr>
      <w:r>
        <w:t>Il soggetto gestore affidatario è tenuto a:</w:t>
      </w:r>
    </w:p>
    <w:p w14:paraId="092DE144" w14:textId="77777777" w:rsidR="004B4BDB" w:rsidRDefault="004B4BDB">
      <w:pPr>
        <w:tabs>
          <w:tab w:val="left" w:pos="360"/>
          <w:tab w:val="left" w:pos="1200"/>
          <w:tab w:val="left" w:pos="4320"/>
          <w:tab w:val="left" w:pos="5280"/>
          <w:tab w:val="center" w:pos="5640"/>
        </w:tabs>
        <w:ind w:firstLine="567"/>
        <w:jc w:val="both"/>
      </w:pPr>
    </w:p>
    <w:p w14:paraId="4027A779" w14:textId="77777777" w:rsidR="004B4BDB" w:rsidRDefault="00A24543">
      <w:pPr>
        <w:numPr>
          <w:ilvl w:val="0"/>
          <w:numId w:val="10"/>
        </w:numPr>
        <w:tabs>
          <w:tab w:val="left" w:pos="1200"/>
          <w:tab w:val="left" w:pos="4320"/>
          <w:tab w:val="left" w:pos="5280"/>
          <w:tab w:val="center" w:pos="5640"/>
        </w:tabs>
        <w:jc w:val="both"/>
      </w:pPr>
      <w:r>
        <w:t>applicare nei confronti dei lavoratori dipendenti condizioni retributive non inferiori a quelle previste dai rispettivi contratti di lavoro vigenti durante tutto il periodo di validità dell’appalto e fornire l’elenco nominativo e la qualifica ricoperta delle figure professionali impegnate nel servizio di gestione;</w:t>
      </w:r>
    </w:p>
    <w:p w14:paraId="4C50A885" w14:textId="77777777" w:rsidR="004B4BDB" w:rsidRDefault="00A24543">
      <w:pPr>
        <w:numPr>
          <w:ilvl w:val="0"/>
          <w:numId w:val="10"/>
        </w:numPr>
        <w:tabs>
          <w:tab w:val="left" w:pos="1200"/>
          <w:tab w:val="left" w:pos="4320"/>
          <w:tab w:val="left" w:pos="5280"/>
          <w:tab w:val="center" w:pos="5640"/>
        </w:tabs>
        <w:jc w:val="both"/>
      </w:pPr>
      <w:r>
        <w:t>rispettare tutti gli obblighi previdenziali e assicurativi previsti (danni verso terzi, compresi gli utenti e responsabilità civile);</w:t>
      </w:r>
    </w:p>
    <w:p w14:paraId="4D5DCECE" w14:textId="77777777" w:rsidR="004B4BDB" w:rsidRDefault="00A24543">
      <w:pPr>
        <w:numPr>
          <w:ilvl w:val="0"/>
          <w:numId w:val="10"/>
        </w:numPr>
        <w:tabs>
          <w:tab w:val="left" w:pos="1200"/>
          <w:tab w:val="left" w:pos="4320"/>
          <w:tab w:val="left" w:pos="5280"/>
          <w:tab w:val="center" w:pos="5640"/>
        </w:tabs>
        <w:jc w:val="both"/>
      </w:pPr>
      <w:r>
        <w:t xml:space="preserve">assicurare lo svolgimento del servizio nel rispetto di tutte le norme vigenti in materia di prevenzione infortuni ed igiene e sicurezza sul lavoro, </w:t>
      </w:r>
      <w:proofErr w:type="spellStart"/>
      <w:r>
        <w:t>D.Lgs.</w:t>
      </w:r>
      <w:proofErr w:type="spellEnd"/>
      <w:r>
        <w:t xml:space="preserve"> 81/2008 e </w:t>
      </w:r>
      <w:proofErr w:type="spellStart"/>
      <w:r>
        <w:t>s.m.i.</w:t>
      </w:r>
      <w:proofErr w:type="spellEnd"/>
      <w:r>
        <w:t>;</w:t>
      </w:r>
    </w:p>
    <w:p w14:paraId="22D3A288" w14:textId="77777777" w:rsidR="004B4BDB" w:rsidRDefault="00A24543">
      <w:pPr>
        <w:numPr>
          <w:ilvl w:val="0"/>
          <w:numId w:val="10"/>
        </w:numPr>
        <w:tabs>
          <w:tab w:val="left" w:pos="1200"/>
          <w:tab w:val="left" w:pos="4320"/>
          <w:tab w:val="left" w:pos="5280"/>
          <w:tab w:val="center" w:pos="5640"/>
        </w:tabs>
        <w:jc w:val="both"/>
      </w:pPr>
      <w:r>
        <w:t>garantire la riservatezza delle informazioni riferite alle persone che fruiscono dei servizi oggetto dell’appalto;</w:t>
      </w:r>
    </w:p>
    <w:p w14:paraId="2C0F1240" w14:textId="77777777" w:rsidR="004B4BDB" w:rsidRDefault="00A24543">
      <w:pPr>
        <w:numPr>
          <w:ilvl w:val="0"/>
          <w:numId w:val="10"/>
        </w:numPr>
        <w:tabs>
          <w:tab w:val="left" w:pos="1200"/>
          <w:tab w:val="left" w:pos="4320"/>
          <w:tab w:val="left" w:pos="5280"/>
          <w:tab w:val="center" w:pos="5640"/>
        </w:tabs>
        <w:jc w:val="both"/>
      </w:pPr>
      <w:r>
        <w:t>tenere un registro nominativo delle presenze giornaliere degli utenti e degli operatori e trasmetterne copia mensilmente al DSM.</w:t>
      </w:r>
    </w:p>
    <w:p w14:paraId="593BE8BB" w14:textId="77777777" w:rsidR="004B4BDB" w:rsidRDefault="00A24543">
      <w:pPr>
        <w:numPr>
          <w:ilvl w:val="0"/>
          <w:numId w:val="10"/>
        </w:numPr>
        <w:tabs>
          <w:tab w:val="left" w:pos="1200"/>
          <w:tab w:val="left" w:pos="4320"/>
          <w:tab w:val="left" w:pos="5280"/>
          <w:tab w:val="center" w:pos="5640"/>
        </w:tabs>
        <w:jc w:val="both"/>
      </w:pPr>
      <w:r>
        <w:t xml:space="preserve">comunicare tempestivamente all’Azienda </w:t>
      </w:r>
      <w:proofErr w:type="spellStart"/>
      <w:r>
        <w:t>Ulss</w:t>
      </w:r>
      <w:proofErr w:type="spellEnd"/>
      <w:r>
        <w:t xml:space="preserve"> 5 ogni variazione riguardante la dotazione di personale.</w:t>
      </w:r>
    </w:p>
    <w:p w14:paraId="6A5C32B6" w14:textId="77777777" w:rsidR="004B4BDB" w:rsidRDefault="00A24543">
      <w:pPr>
        <w:numPr>
          <w:ilvl w:val="0"/>
          <w:numId w:val="10"/>
        </w:numPr>
        <w:tabs>
          <w:tab w:val="left" w:pos="1200"/>
          <w:tab w:val="left" w:pos="4320"/>
          <w:tab w:val="left" w:pos="5280"/>
          <w:tab w:val="center" w:pos="5640"/>
        </w:tabs>
        <w:jc w:val="both"/>
      </w:pPr>
      <w:r>
        <w:t xml:space="preserve">assicurare la regolare gestione dei rifiuti prodotti all’interno della struttura, compresi eventuali rifiuti classificabili come </w:t>
      </w:r>
      <w:r>
        <w:rPr>
          <w:szCs w:val="20"/>
        </w:rPr>
        <w:t>rifiuti che devono essere raccolti e smaltiti applicando precauzioni particolari per evitare infezioni</w:t>
      </w:r>
      <w:r>
        <w:rPr>
          <w:b/>
          <w:bCs/>
          <w:szCs w:val="20"/>
        </w:rPr>
        <w:t>.</w:t>
      </w:r>
    </w:p>
    <w:p w14:paraId="6E1255B8" w14:textId="77777777" w:rsidR="004B4BDB" w:rsidRDefault="004B4BDB">
      <w:pPr>
        <w:tabs>
          <w:tab w:val="left" w:pos="1200"/>
          <w:tab w:val="left" w:pos="4320"/>
          <w:tab w:val="left" w:pos="5280"/>
          <w:tab w:val="center" w:pos="5640"/>
        </w:tabs>
        <w:jc w:val="both"/>
      </w:pPr>
    </w:p>
    <w:p w14:paraId="441EBC9C" w14:textId="77777777" w:rsidR="004B4BDB" w:rsidRDefault="00A24543">
      <w:pPr>
        <w:pStyle w:val="Titolo1"/>
      </w:pPr>
      <w:bookmarkStart w:id="9" w:name="_Toc102464135"/>
      <w:r>
        <w:rPr>
          <w:b/>
          <w:i w:val="0"/>
          <w:sz w:val="22"/>
        </w:rPr>
        <w:t>9. COORDINAMENTO DEI SERVIZI</w:t>
      </w:r>
      <w:bookmarkEnd w:id="9"/>
      <w:r>
        <w:rPr>
          <w:b/>
          <w:i w:val="0"/>
          <w:sz w:val="22"/>
        </w:rPr>
        <w:t xml:space="preserve"> </w:t>
      </w:r>
    </w:p>
    <w:p w14:paraId="47ADEE74" w14:textId="77777777" w:rsidR="004B4BDB" w:rsidRDefault="00A24543">
      <w:pPr>
        <w:pStyle w:val="Corpotesto"/>
        <w:tabs>
          <w:tab w:val="clear" w:pos="720"/>
        </w:tabs>
        <w:rPr>
          <w:rFonts w:ascii="Times New Roman" w:hAnsi="Times New Roman" w:cs="Times New Roman"/>
        </w:rPr>
      </w:pPr>
      <w:r>
        <w:rPr>
          <w:rFonts w:ascii="Times New Roman" w:hAnsi="Times New Roman" w:cs="Times New Roman"/>
        </w:rPr>
        <w:t>Il soggetto gestore affidatario del servizio deve prevedere la nomina di un coordinatore per la struttura.</w:t>
      </w:r>
    </w:p>
    <w:p w14:paraId="76A1AFE1" w14:textId="77777777" w:rsidR="004B4BDB" w:rsidRDefault="00A24543">
      <w:pPr>
        <w:pStyle w:val="Corpotesto"/>
        <w:tabs>
          <w:tab w:val="clear" w:pos="720"/>
        </w:tabs>
        <w:rPr>
          <w:rFonts w:ascii="Times New Roman" w:hAnsi="Times New Roman" w:cs="Times New Roman"/>
        </w:rPr>
      </w:pPr>
      <w:r>
        <w:rPr>
          <w:rFonts w:ascii="Times New Roman" w:hAnsi="Times New Roman" w:cs="Times New Roman"/>
        </w:rPr>
        <w:t xml:space="preserve">Il Coordinatore del servizio dovrà: </w:t>
      </w:r>
    </w:p>
    <w:p w14:paraId="33E53F7A" w14:textId="77777777" w:rsidR="004B4BDB" w:rsidRDefault="004B4BDB">
      <w:pPr>
        <w:pStyle w:val="Corpotesto"/>
        <w:tabs>
          <w:tab w:val="clear" w:pos="720"/>
        </w:tabs>
        <w:rPr>
          <w:rFonts w:ascii="Times New Roman" w:hAnsi="Times New Roman" w:cs="Times New Roman"/>
        </w:rPr>
      </w:pPr>
    </w:p>
    <w:p w14:paraId="7CC10528" w14:textId="77777777" w:rsidR="004B4BDB" w:rsidRDefault="00A24543">
      <w:pPr>
        <w:pStyle w:val="Corpotesto"/>
        <w:numPr>
          <w:ilvl w:val="0"/>
          <w:numId w:val="18"/>
        </w:numPr>
        <w:tabs>
          <w:tab w:val="clear" w:pos="720"/>
          <w:tab w:val="clear" w:pos="1200"/>
          <w:tab w:val="left" w:pos="900"/>
        </w:tabs>
        <w:ind w:left="900" w:hanging="333"/>
        <w:rPr>
          <w:rFonts w:ascii="Times New Roman" w:hAnsi="Times New Roman" w:cs="Times New Roman"/>
        </w:rPr>
      </w:pPr>
      <w:r>
        <w:rPr>
          <w:rFonts w:ascii="Times New Roman" w:hAnsi="Times New Roman" w:cs="Times New Roman"/>
        </w:rPr>
        <w:t>coordinare gli aspetti tecnico-organizzativi della struttura e del personale interno, anche in ordine agli obiettivi dei progetti terapeutici;</w:t>
      </w:r>
    </w:p>
    <w:p w14:paraId="13EFC792" w14:textId="77777777" w:rsidR="004B4BDB" w:rsidRDefault="00A24543">
      <w:pPr>
        <w:pStyle w:val="Corpotesto"/>
        <w:numPr>
          <w:ilvl w:val="0"/>
          <w:numId w:val="18"/>
        </w:numPr>
        <w:tabs>
          <w:tab w:val="clear" w:pos="720"/>
          <w:tab w:val="clear" w:pos="1200"/>
          <w:tab w:val="left" w:pos="900"/>
        </w:tabs>
        <w:ind w:left="900"/>
        <w:rPr>
          <w:rFonts w:ascii="Times New Roman" w:hAnsi="Times New Roman" w:cs="Times New Roman"/>
        </w:rPr>
      </w:pPr>
      <w:r>
        <w:rPr>
          <w:rFonts w:ascii="Times New Roman" w:hAnsi="Times New Roman" w:cs="Times New Roman"/>
        </w:rPr>
        <w:t>favorire l’integrazione e la collaborazione con le altre strutture del DSM attraverso il rapporto con lo psichiatra referente della struttura</w:t>
      </w:r>
    </w:p>
    <w:p w14:paraId="70C7DF36" w14:textId="77777777" w:rsidR="004B4BDB" w:rsidRDefault="00A24543">
      <w:pPr>
        <w:pStyle w:val="Corpotesto"/>
        <w:numPr>
          <w:ilvl w:val="0"/>
          <w:numId w:val="18"/>
        </w:numPr>
        <w:tabs>
          <w:tab w:val="clear" w:pos="720"/>
          <w:tab w:val="clear" w:pos="1200"/>
          <w:tab w:val="left" w:pos="900"/>
        </w:tabs>
        <w:ind w:left="927"/>
        <w:rPr>
          <w:rFonts w:ascii="Times New Roman" w:hAnsi="Times New Roman" w:cs="Times New Roman"/>
        </w:rPr>
      </w:pPr>
      <w:r>
        <w:rPr>
          <w:rFonts w:ascii="Times New Roman" w:hAnsi="Times New Roman" w:cs="Times New Roman"/>
        </w:rPr>
        <w:t>mantenere i contatti con la rete dei servizi territoriali del DSM</w:t>
      </w:r>
    </w:p>
    <w:p w14:paraId="3ECB1D25" w14:textId="77777777" w:rsidR="004B4BDB" w:rsidRDefault="00A24543">
      <w:pPr>
        <w:pStyle w:val="Corpotesto"/>
        <w:numPr>
          <w:ilvl w:val="0"/>
          <w:numId w:val="18"/>
        </w:numPr>
        <w:tabs>
          <w:tab w:val="clear" w:pos="720"/>
          <w:tab w:val="clear" w:pos="1200"/>
          <w:tab w:val="left" w:pos="900"/>
        </w:tabs>
        <w:ind w:left="927"/>
        <w:rPr>
          <w:rFonts w:ascii="Times New Roman" w:hAnsi="Times New Roman" w:cs="Times New Roman"/>
        </w:rPr>
      </w:pPr>
      <w:r>
        <w:rPr>
          <w:rFonts w:ascii="Times New Roman" w:hAnsi="Times New Roman" w:cs="Times New Roman"/>
        </w:rPr>
        <w:t>assicurare il collegamento con i Servizi Sanitari e Sociali dell'A.ULSS 5;</w:t>
      </w:r>
    </w:p>
    <w:p w14:paraId="1129D81B" w14:textId="77777777" w:rsidR="004B4BDB" w:rsidRDefault="00A24543">
      <w:pPr>
        <w:pStyle w:val="Corpotesto"/>
        <w:numPr>
          <w:ilvl w:val="0"/>
          <w:numId w:val="18"/>
        </w:numPr>
        <w:tabs>
          <w:tab w:val="clear" w:pos="720"/>
          <w:tab w:val="clear" w:pos="1200"/>
          <w:tab w:val="left" w:pos="900"/>
        </w:tabs>
        <w:ind w:left="927"/>
        <w:rPr>
          <w:rFonts w:ascii="Times New Roman" w:hAnsi="Times New Roman" w:cs="Times New Roman"/>
        </w:rPr>
      </w:pPr>
      <w:r>
        <w:rPr>
          <w:rFonts w:ascii="Times New Roman" w:hAnsi="Times New Roman" w:cs="Times New Roman"/>
        </w:rPr>
        <w:t>mettere a disposizione i dati ed informazioni che l'A.ULSS 5 richieda;</w:t>
      </w:r>
    </w:p>
    <w:p w14:paraId="0D54381D" w14:textId="77777777" w:rsidR="004B4BDB" w:rsidRDefault="00A24543">
      <w:pPr>
        <w:pStyle w:val="Corpotesto"/>
        <w:numPr>
          <w:ilvl w:val="0"/>
          <w:numId w:val="18"/>
        </w:numPr>
        <w:tabs>
          <w:tab w:val="clear" w:pos="720"/>
          <w:tab w:val="clear" w:pos="1200"/>
          <w:tab w:val="left" w:pos="900"/>
        </w:tabs>
        <w:ind w:left="927"/>
        <w:rPr>
          <w:b/>
          <w:sz w:val="22"/>
        </w:rPr>
      </w:pPr>
      <w:r>
        <w:rPr>
          <w:rFonts w:ascii="Times New Roman" w:hAnsi="Times New Roman" w:cs="Times New Roman"/>
        </w:rPr>
        <w:t>contribuire a promuovere l’integrazione con la comunità locale.</w:t>
      </w:r>
    </w:p>
    <w:p w14:paraId="72F95BC4" w14:textId="77777777" w:rsidR="004B4BDB" w:rsidRDefault="004B4BDB">
      <w:pPr>
        <w:tabs>
          <w:tab w:val="left" w:pos="360"/>
          <w:tab w:val="left" w:pos="1200"/>
          <w:tab w:val="left" w:pos="4320"/>
          <w:tab w:val="left" w:pos="5280"/>
          <w:tab w:val="center" w:pos="5640"/>
        </w:tabs>
        <w:jc w:val="both"/>
        <w:rPr>
          <w:b/>
          <w:sz w:val="22"/>
        </w:rPr>
      </w:pPr>
    </w:p>
    <w:p w14:paraId="0575CA43" w14:textId="77777777" w:rsidR="004B4BDB" w:rsidRDefault="00A24543">
      <w:pPr>
        <w:pStyle w:val="Titolo1"/>
      </w:pPr>
      <w:bookmarkStart w:id="10" w:name="_Toc102464136"/>
      <w:r>
        <w:rPr>
          <w:b/>
          <w:i w:val="0"/>
          <w:sz w:val="22"/>
        </w:rPr>
        <w:t>10. ATTIVITA’ DI VERIFICA</w:t>
      </w:r>
      <w:bookmarkEnd w:id="10"/>
    </w:p>
    <w:p w14:paraId="45EF9F8F" w14:textId="77777777" w:rsidR="004B4BDB" w:rsidRDefault="00A24543" w:rsidP="006E66CD">
      <w:pPr>
        <w:pStyle w:val="Corpotesto"/>
        <w:tabs>
          <w:tab w:val="clear" w:pos="720"/>
        </w:tabs>
      </w:pPr>
      <w:r>
        <w:rPr>
          <w:rFonts w:ascii="Times New Roman" w:hAnsi="Times New Roman" w:cs="Times New Roman"/>
        </w:rPr>
        <w:t xml:space="preserve">L’A.ULSS 5, attraverso il DSM, verifica con periodicità lo stato di attuazione dei programmi (servizi, attività, </w:t>
      </w:r>
      <w:proofErr w:type="spellStart"/>
      <w:r>
        <w:rPr>
          <w:rFonts w:ascii="Times New Roman" w:hAnsi="Times New Roman" w:cs="Times New Roman"/>
        </w:rPr>
        <w:t>etc</w:t>
      </w:r>
      <w:proofErr w:type="spellEnd"/>
      <w:r>
        <w:rPr>
          <w:rFonts w:ascii="Times New Roman" w:hAnsi="Times New Roman" w:cs="Times New Roman"/>
        </w:rPr>
        <w:t>…) della struttura, al fine di consentire la verifica dei risultati attesi ed il controllo degli stessi anche in rapporto ai costi-benefici. L’A.ULSS 5, ai fini dell’accertamento, può disporre, in qualunque momento, accessi alle strutture.</w:t>
      </w:r>
    </w:p>
    <w:p w14:paraId="14C90014" w14:textId="77777777" w:rsidR="004B4BDB" w:rsidRDefault="004B4BDB" w:rsidP="006E66CD">
      <w:pPr>
        <w:tabs>
          <w:tab w:val="left" w:pos="360"/>
          <w:tab w:val="left" w:pos="1200"/>
          <w:tab w:val="left" w:pos="4320"/>
          <w:tab w:val="left" w:pos="5280"/>
          <w:tab w:val="center" w:pos="5640"/>
        </w:tabs>
        <w:jc w:val="both"/>
      </w:pPr>
    </w:p>
    <w:p w14:paraId="7E14AB8B" w14:textId="77777777" w:rsidR="004B4BDB" w:rsidRDefault="00A24543" w:rsidP="006E66CD">
      <w:pPr>
        <w:tabs>
          <w:tab w:val="left" w:pos="360"/>
          <w:tab w:val="left" w:pos="1200"/>
          <w:tab w:val="left" w:pos="4320"/>
          <w:tab w:val="left" w:pos="5280"/>
          <w:tab w:val="center" w:pos="5640"/>
        </w:tabs>
        <w:jc w:val="both"/>
      </w:pPr>
      <w:r>
        <w:t>L’A.ULSS 5 esercita la vigilanza igienico-sanitaria sulla struttura mediante il Servizio Igiene Pubblica, fermo restando l’eventuale responsabilità derivante dall’esercizio della gestione da parte del soggetto affidatario.</w:t>
      </w:r>
    </w:p>
    <w:p w14:paraId="7A06011B" w14:textId="77777777" w:rsidR="004B4BDB" w:rsidRDefault="00A24543" w:rsidP="006E66CD">
      <w:pPr>
        <w:tabs>
          <w:tab w:val="left" w:pos="360"/>
          <w:tab w:val="left" w:pos="1200"/>
          <w:tab w:val="left" w:pos="4320"/>
          <w:tab w:val="left" w:pos="5280"/>
          <w:tab w:val="center" w:pos="5640"/>
        </w:tabs>
        <w:jc w:val="both"/>
      </w:pPr>
      <w:r>
        <w:t xml:space="preserve">L’A.ULSS </w:t>
      </w:r>
      <w:proofErr w:type="gramStart"/>
      <w:r>
        <w:t>5  mantiene</w:t>
      </w:r>
      <w:proofErr w:type="gramEnd"/>
      <w:r>
        <w:t xml:space="preserve"> la titolarità della funzione terapeutica tramite il DSM attraverso: </w:t>
      </w:r>
    </w:p>
    <w:p w14:paraId="536574B3" w14:textId="77777777" w:rsidR="004B4BDB" w:rsidRDefault="004B4BDB" w:rsidP="006E66CD">
      <w:pPr>
        <w:tabs>
          <w:tab w:val="left" w:pos="360"/>
          <w:tab w:val="left" w:pos="1200"/>
          <w:tab w:val="left" w:pos="4320"/>
          <w:tab w:val="left" w:pos="5280"/>
          <w:tab w:val="center" w:pos="5640"/>
        </w:tabs>
        <w:jc w:val="both"/>
      </w:pPr>
    </w:p>
    <w:p w14:paraId="763AD5A9" w14:textId="77777777" w:rsidR="004B4BDB" w:rsidRDefault="00A24543" w:rsidP="006E66CD">
      <w:pPr>
        <w:numPr>
          <w:ilvl w:val="0"/>
          <w:numId w:val="14"/>
        </w:numPr>
        <w:tabs>
          <w:tab w:val="left" w:pos="1200"/>
          <w:tab w:val="left" w:pos="4320"/>
          <w:tab w:val="left" w:pos="5280"/>
          <w:tab w:val="center" w:pos="5640"/>
        </w:tabs>
        <w:jc w:val="both"/>
      </w:pPr>
      <w:r>
        <w:t xml:space="preserve">n. 1 Dirigente psichiatra responsabile per quanto attiene: a) ai percorsi terapeutici; b) ai programmi riabilitativi; </w:t>
      </w:r>
    </w:p>
    <w:p w14:paraId="4A239E0B" w14:textId="77777777" w:rsidR="004B4BDB" w:rsidRDefault="00A24543" w:rsidP="006E66CD">
      <w:pPr>
        <w:pStyle w:val="Corpotesto"/>
        <w:numPr>
          <w:ilvl w:val="0"/>
          <w:numId w:val="14"/>
        </w:numPr>
        <w:tabs>
          <w:tab w:val="clear" w:pos="720"/>
        </w:tabs>
        <w:rPr>
          <w:rFonts w:ascii="Times New Roman" w:hAnsi="Times New Roman" w:cs="Times New Roman"/>
          <w:lang w:val="fr-FR"/>
        </w:rPr>
      </w:pPr>
      <w:r>
        <w:rPr>
          <w:rFonts w:ascii="Times New Roman" w:hAnsi="Times New Roman" w:cs="Times New Roman"/>
        </w:rPr>
        <w:t xml:space="preserve">il riferimento di un Coordinatore Infermieristico del DSM, responsabile della vigilanza sulla </w:t>
      </w:r>
      <w:proofErr w:type="gramStart"/>
      <w:r>
        <w:rPr>
          <w:rFonts w:ascii="Times New Roman" w:hAnsi="Times New Roman" w:cs="Times New Roman"/>
        </w:rPr>
        <w:t>conformità  dell’attività</w:t>
      </w:r>
      <w:proofErr w:type="gramEnd"/>
      <w:r>
        <w:rPr>
          <w:rFonts w:ascii="Times New Roman" w:hAnsi="Times New Roman" w:cs="Times New Roman"/>
        </w:rPr>
        <w:t xml:space="preserve"> degli operatori con i programmi riabilitativi definiti;</w:t>
      </w:r>
    </w:p>
    <w:p w14:paraId="5372EA54" w14:textId="0CB1FE6D" w:rsidR="004B4BDB" w:rsidRDefault="00A24543" w:rsidP="006E66CD">
      <w:pPr>
        <w:pStyle w:val="Corpotesto"/>
        <w:numPr>
          <w:ilvl w:val="0"/>
          <w:numId w:val="14"/>
        </w:numPr>
        <w:tabs>
          <w:tab w:val="clear" w:pos="720"/>
        </w:tabs>
        <w:rPr>
          <w:lang w:val="fr-FR"/>
        </w:rPr>
      </w:pPr>
      <w:proofErr w:type="gramStart"/>
      <w:r>
        <w:rPr>
          <w:rFonts w:ascii="Times New Roman" w:hAnsi="Times New Roman" w:cs="Times New Roman"/>
          <w:lang w:val="fr-FR"/>
        </w:rPr>
        <w:t>un</w:t>
      </w:r>
      <w:proofErr w:type="gramEnd"/>
      <w:r>
        <w:rPr>
          <w:rFonts w:ascii="Times New Roman" w:hAnsi="Times New Roman" w:cs="Times New Roman"/>
          <w:lang w:val="fr-FR"/>
        </w:rPr>
        <w:t xml:space="preserve"> </w:t>
      </w:r>
      <w:proofErr w:type="spellStart"/>
      <w:r>
        <w:rPr>
          <w:rFonts w:ascii="Times New Roman" w:hAnsi="Times New Roman" w:cs="Times New Roman"/>
          <w:lang w:val="fr-FR"/>
        </w:rPr>
        <w:t>Assistente</w:t>
      </w:r>
      <w:proofErr w:type="spellEnd"/>
      <w:r>
        <w:rPr>
          <w:rFonts w:ascii="Times New Roman" w:hAnsi="Times New Roman" w:cs="Times New Roman"/>
          <w:lang w:val="fr-FR"/>
        </w:rPr>
        <w:t xml:space="preserve"> Sociale part-time.</w:t>
      </w:r>
    </w:p>
    <w:p w14:paraId="7A948CA7" w14:textId="77777777" w:rsidR="004B4BDB" w:rsidRDefault="004B4BDB" w:rsidP="006E66CD">
      <w:pPr>
        <w:tabs>
          <w:tab w:val="left" w:pos="360"/>
          <w:tab w:val="left" w:pos="1200"/>
          <w:tab w:val="left" w:pos="4320"/>
          <w:tab w:val="left" w:pos="5280"/>
          <w:tab w:val="center" w:pos="5640"/>
        </w:tabs>
        <w:jc w:val="both"/>
        <w:rPr>
          <w:lang w:val="fr-FR"/>
        </w:rPr>
      </w:pPr>
    </w:p>
    <w:p w14:paraId="783FB505" w14:textId="77777777" w:rsidR="004B4BDB" w:rsidRDefault="00A24543">
      <w:pPr>
        <w:pStyle w:val="Titolo1"/>
      </w:pPr>
      <w:bookmarkStart w:id="11" w:name="_Toc102464137"/>
      <w:r>
        <w:rPr>
          <w:b/>
          <w:i w:val="0"/>
          <w:sz w:val="22"/>
        </w:rPr>
        <w:lastRenderedPageBreak/>
        <w:t>11. SERVIZI GENERALI E AMMINISTRATIVI</w:t>
      </w:r>
      <w:bookmarkEnd w:id="11"/>
      <w:r>
        <w:rPr>
          <w:b/>
          <w:i w:val="0"/>
          <w:sz w:val="22"/>
        </w:rPr>
        <w:t xml:space="preserve"> </w:t>
      </w:r>
    </w:p>
    <w:p w14:paraId="7335FC65" w14:textId="77777777" w:rsidR="004B4BDB" w:rsidRDefault="00A24543" w:rsidP="006E66CD">
      <w:pPr>
        <w:tabs>
          <w:tab w:val="left" w:pos="360"/>
          <w:tab w:val="left" w:pos="1200"/>
          <w:tab w:val="left" w:pos="4320"/>
          <w:tab w:val="left" w:pos="5280"/>
          <w:tab w:val="center" w:pos="5640"/>
        </w:tabs>
        <w:jc w:val="both"/>
      </w:pPr>
      <w:r>
        <w:t>Spettano al soggetto gestore affidatario:</w:t>
      </w:r>
    </w:p>
    <w:p w14:paraId="7920B39C" w14:textId="77777777" w:rsidR="004B4BDB" w:rsidRDefault="004B4BDB" w:rsidP="006E66CD">
      <w:pPr>
        <w:tabs>
          <w:tab w:val="left" w:pos="360"/>
          <w:tab w:val="left" w:pos="1200"/>
          <w:tab w:val="left" w:pos="4320"/>
          <w:tab w:val="left" w:pos="5280"/>
          <w:tab w:val="center" w:pos="5640"/>
        </w:tabs>
        <w:ind w:firstLine="567"/>
        <w:jc w:val="both"/>
      </w:pPr>
    </w:p>
    <w:p w14:paraId="769770DD" w14:textId="77777777" w:rsidR="00F919BC"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la manutenzione ordinaria e straordinaria degli arredi di proprietà dell’Ente, la manutenzione ordinaria degli immobili e delle aree esterne oggetto di affidamento;</w:t>
      </w:r>
    </w:p>
    <w:p w14:paraId="2AD1BE9B" w14:textId="77777777" w:rsidR="00F919BC"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la pulizia e la sanificazione dei locali, compresi i materiali occorrenti anche nei casi di straordinarie esigenze derivanti da sopravvenute disposizioni legislative e regolamentari</w:t>
      </w:r>
      <w:r w:rsidR="003572CB" w:rsidRPr="00945CEB">
        <w:rPr>
          <w:rFonts w:ascii="Times New Roman" w:hAnsi="Times New Roman" w:cs="Times New Roman"/>
          <w:sz w:val="24"/>
          <w:szCs w:val="24"/>
        </w:rPr>
        <w:t xml:space="preserve">, anche relativamente allo stato di pandemia da </w:t>
      </w:r>
      <w:proofErr w:type="spellStart"/>
      <w:r w:rsidR="003572CB" w:rsidRPr="00945CEB">
        <w:rPr>
          <w:rFonts w:ascii="Times New Roman" w:hAnsi="Times New Roman" w:cs="Times New Roman"/>
          <w:sz w:val="24"/>
          <w:szCs w:val="24"/>
        </w:rPr>
        <w:t>Covid</w:t>
      </w:r>
      <w:proofErr w:type="spellEnd"/>
      <w:r w:rsidR="003572CB" w:rsidRPr="00945CEB">
        <w:rPr>
          <w:rFonts w:ascii="Times New Roman" w:hAnsi="Times New Roman" w:cs="Times New Roman"/>
          <w:sz w:val="24"/>
          <w:szCs w:val="24"/>
        </w:rPr>
        <w:t xml:space="preserve"> 19 o altre eventualità sanitarie che dovessero insorgere</w:t>
      </w:r>
      <w:r w:rsidRPr="00945CEB">
        <w:rPr>
          <w:rFonts w:ascii="Times New Roman" w:hAnsi="Times New Roman" w:cs="Times New Roman"/>
          <w:sz w:val="24"/>
          <w:szCs w:val="24"/>
        </w:rPr>
        <w:t>;</w:t>
      </w:r>
    </w:p>
    <w:p w14:paraId="4B89FE93" w14:textId="77777777" w:rsidR="004B4BDB"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la raccolta differenziata dei rifiuti e lo smaltimento secondo le normative vigenti ivi inclusi i Regolamenti Comunali (ad eccezione degli eventuali rifiuti sanitari – a rischio biologico- che saranno smaltiti a cura dell’A.ULSS 5</w:t>
      </w:r>
      <w:proofErr w:type="gramStart"/>
      <w:r w:rsidRPr="00945CEB">
        <w:rPr>
          <w:rFonts w:ascii="Times New Roman" w:hAnsi="Times New Roman" w:cs="Times New Roman"/>
          <w:sz w:val="24"/>
          <w:szCs w:val="24"/>
        </w:rPr>
        <w:t>) ;</w:t>
      </w:r>
      <w:proofErr w:type="gramEnd"/>
    </w:p>
    <w:p w14:paraId="07F82512" w14:textId="77777777" w:rsidR="00F919BC"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le prestazioni relative alla somministrazione del vitto;</w:t>
      </w:r>
    </w:p>
    <w:p w14:paraId="55B2EAF2" w14:textId="77777777" w:rsidR="004B4BDB"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le prestazioni relative alla raccolta, lavaggio e stiro della biancheria piana e degli indumenti personali per gli ospiti del CTRP;</w:t>
      </w:r>
    </w:p>
    <w:p w14:paraId="4BEC23B9" w14:textId="77777777" w:rsidR="004B4BDB"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 xml:space="preserve">l’assunzione degli oneri per le utenze, inclusa l’attivazione. Rimangono esclusi solo la fornitura della energia elettrica ed il riscaldamento dell’immobile a cui provvederà </w:t>
      </w:r>
      <w:proofErr w:type="gramStart"/>
      <w:r w:rsidRPr="00945CEB">
        <w:rPr>
          <w:rFonts w:ascii="Times New Roman" w:hAnsi="Times New Roman" w:cs="Times New Roman"/>
          <w:sz w:val="24"/>
          <w:szCs w:val="24"/>
        </w:rPr>
        <w:t>direttamente  l’</w:t>
      </w:r>
      <w:proofErr w:type="spellStart"/>
      <w:r w:rsidRPr="00945CEB">
        <w:rPr>
          <w:rFonts w:ascii="Times New Roman" w:hAnsi="Times New Roman" w:cs="Times New Roman"/>
          <w:sz w:val="24"/>
          <w:szCs w:val="24"/>
        </w:rPr>
        <w:t>A.Ulss</w:t>
      </w:r>
      <w:proofErr w:type="spellEnd"/>
      <w:proofErr w:type="gramEnd"/>
      <w:r w:rsidRPr="00945CEB">
        <w:rPr>
          <w:rFonts w:ascii="Times New Roman" w:hAnsi="Times New Roman" w:cs="Times New Roman"/>
          <w:sz w:val="24"/>
          <w:szCs w:val="24"/>
        </w:rPr>
        <w:t xml:space="preserve"> 5</w:t>
      </w:r>
    </w:p>
    <w:p w14:paraId="3D2359EE" w14:textId="77777777" w:rsidR="004B4BDB" w:rsidRPr="00945CEB" w:rsidRDefault="00A24543" w:rsidP="006E66CD">
      <w:pPr>
        <w:pStyle w:val="Paragrafoelenco"/>
        <w:numPr>
          <w:ilvl w:val="0"/>
          <w:numId w:val="30"/>
        </w:numPr>
        <w:jc w:val="both"/>
        <w:rPr>
          <w:rFonts w:ascii="Times New Roman" w:hAnsi="Times New Roman" w:cs="Times New Roman"/>
          <w:sz w:val="24"/>
          <w:szCs w:val="24"/>
        </w:rPr>
      </w:pPr>
      <w:r w:rsidRPr="00945CEB">
        <w:rPr>
          <w:rFonts w:ascii="Times New Roman" w:hAnsi="Times New Roman" w:cs="Times New Roman"/>
          <w:sz w:val="24"/>
          <w:szCs w:val="24"/>
        </w:rPr>
        <w:t>la gestione complessiva del personale, per il quale resta escluso ogni rapporto di dipendenza dall'A.ULSS 5</w:t>
      </w:r>
    </w:p>
    <w:p w14:paraId="103DE49E"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eventuali altre prestazioni alberghiere, anche se non espressamente indicate;</w:t>
      </w:r>
    </w:p>
    <w:p w14:paraId="31783D1E"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la predisposizione e l’attuazione delle procedure di gestione delle emergenze;</w:t>
      </w:r>
    </w:p>
    <w:p w14:paraId="6CCD78D2"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la predisposizione e l’attuazione del Documento di Valutazione del Rischio;</w:t>
      </w:r>
    </w:p>
    <w:p w14:paraId="21A0F0B9"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 xml:space="preserve">l’attuazione delle direttive inerenti </w:t>
      </w:r>
      <w:proofErr w:type="gramStart"/>
      <w:r w:rsidRPr="00F919BC">
        <w:rPr>
          <w:rFonts w:ascii="Times New Roman" w:hAnsi="Times New Roman" w:cs="Times New Roman"/>
          <w:sz w:val="24"/>
          <w:szCs w:val="24"/>
        </w:rPr>
        <w:t>la</w:t>
      </w:r>
      <w:proofErr w:type="gramEnd"/>
      <w:r w:rsidRPr="00F919BC">
        <w:rPr>
          <w:rFonts w:ascii="Times New Roman" w:hAnsi="Times New Roman" w:cs="Times New Roman"/>
          <w:sz w:val="24"/>
          <w:szCs w:val="24"/>
        </w:rPr>
        <w:t xml:space="preserve"> sicurezza dell’utente, degli operatori e della struttura definite dal Servizio Prevenzione e Protezione dell’A.ULSS 5;</w:t>
      </w:r>
    </w:p>
    <w:p w14:paraId="363FBA5B"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 xml:space="preserve">Accompagnamento /assistenza cure fuori della comunità: accompagnamento visite specialistiche, assistenza in caso di ricovero presso SPDC attraverso visite degli operatori,  assistenza ospedaliera con personale della struttura (quindi conosciuto dal paziente) in caso di interventi chirurgici previsti (p.es. somministrazione pasti, assistenza durante la fase di post- intervento affiancamento del paziente se richiesto per motivi di sicurezza dal reparto), l’espletamento delle pratiche burocratiche/amministrative es inerenti il rinnovo della patente (accompagnamento visita medica presso commissione patenti di Rovigo eventuali controlli presso il </w:t>
      </w:r>
      <w:proofErr w:type="spellStart"/>
      <w:r w:rsidRPr="00F919BC">
        <w:rPr>
          <w:rFonts w:ascii="Times New Roman" w:hAnsi="Times New Roman" w:cs="Times New Roman"/>
          <w:sz w:val="24"/>
          <w:szCs w:val="24"/>
        </w:rPr>
        <w:t>SerT</w:t>
      </w:r>
      <w:proofErr w:type="spellEnd"/>
      <w:r w:rsidRPr="00F919BC">
        <w:rPr>
          <w:rFonts w:ascii="Times New Roman" w:hAnsi="Times New Roman" w:cs="Times New Roman"/>
          <w:sz w:val="24"/>
          <w:szCs w:val="24"/>
        </w:rPr>
        <w:t>. di Rovigo.);</w:t>
      </w:r>
    </w:p>
    <w:p w14:paraId="45DD0408"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 xml:space="preserve">Garantire al paziente il mantenimento dei rapporti con il proprio psichiatra di riferimento del territorio: attraverso l’accompagnamento di ciascun ospite con cadenza almeno mensile in una delle tre sedi (Rovigo, Trecenta, Badia </w:t>
      </w:r>
      <w:proofErr w:type="spellStart"/>
      <w:r w:rsidRPr="00F919BC">
        <w:rPr>
          <w:rFonts w:ascii="Times New Roman" w:hAnsi="Times New Roman" w:cs="Times New Roman"/>
          <w:sz w:val="24"/>
          <w:szCs w:val="24"/>
        </w:rPr>
        <w:t>Pol</w:t>
      </w:r>
      <w:proofErr w:type="spellEnd"/>
      <w:r w:rsidRPr="00F919BC">
        <w:rPr>
          <w:rFonts w:ascii="Times New Roman" w:hAnsi="Times New Roman" w:cs="Times New Roman"/>
          <w:sz w:val="24"/>
          <w:szCs w:val="24"/>
        </w:rPr>
        <w:t>.) in cui il servizio psichiatrico opera.</w:t>
      </w:r>
    </w:p>
    <w:p w14:paraId="4AF091FA"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Garantire ai familiari il mantenimento dei rapporti con lo psichiatra di riferimento nel territorio del congiunto: attraverso la disponibilità dello psicologo o del coordinatore ad eventuali colloqui individuali con familiari degli ospiti presso le sedi del servizio (Trecenta, Rovigo, Badia Polesine).</w:t>
      </w:r>
    </w:p>
    <w:p w14:paraId="0A1D1351"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Rapporti con legali o amministratori di sostegno: accompagnamento degli ospiti presso gli studi dei legali o ha mantenuto regolari rapporti con gli amministratori di sostegno.</w:t>
      </w:r>
    </w:p>
    <w:p w14:paraId="187AC8B2"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 xml:space="preserve">Avvio al lavoro in ambito esterno: accompagnamento quotidiano degli </w:t>
      </w:r>
      <w:proofErr w:type="gramStart"/>
      <w:r w:rsidRPr="00F919BC">
        <w:rPr>
          <w:rFonts w:ascii="Times New Roman" w:hAnsi="Times New Roman" w:cs="Times New Roman"/>
          <w:sz w:val="24"/>
          <w:szCs w:val="24"/>
        </w:rPr>
        <w:t>ospiti  in</w:t>
      </w:r>
      <w:proofErr w:type="gramEnd"/>
      <w:r w:rsidRPr="00F919BC">
        <w:rPr>
          <w:rFonts w:ascii="Times New Roman" w:hAnsi="Times New Roman" w:cs="Times New Roman"/>
          <w:sz w:val="24"/>
          <w:szCs w:val="24"/>
        </w:rPr>
        <w:t xml:space="preserve"> caso di inserimento in ambiente lavorativo esterno con borsa lavoro o con normale contratto,  qualora fosse necessario, e monitoraggio in ambito lavorativo.</w:t>
      </w:r>
    </w:p>
    <w:p w14:paraId="397205F8"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lastRenderedPageBreak/>
        <w:t>Attività all’esterno della struttura attraverso attività di accompagnamento e supporto;</w:t>
      </w:r>
    </w:p>
    <w:p w14:paraId="665BC280"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Visite presso le famiglie di provenienza: qualora si renda necessario deve essere garantito l’accompagnamento e la presenza di un operatore e/o dello psicologo nell’ambito familiare al fine di facilitare il rientro a casa dell’ospite.</w:t>
      </w:r>
    </w:p>
    <w:p w14:paraId="6941864F" w14:textId="77777777" w:rsidR="004B4BDB" w:rsidRPr="00F919BC" w:rsidRDefault="00A24543" w:rsidP="006E66CD">
      <w:pPr>
        <w:pStyle w:val="Paragrafoelenco"/>
        <w:numPr>
          <w:ilvl w:val="0"/>
          <w:numId w:val="30"/>
        </w:numPr>
        <w:jc w:val="both"/>
        <w:rPr>
          <w:rFonts w:ascii="Times New Roman" w:hAnsi="Times New Roman" w:cs="Times New Roman"/>
          <w:sz w:val="24"/>
          <w:szCs w:val="24"/>
        </w:rPr>
      </w:pPr>
      <w:r w:rsidRPr="00F919BC">
        <w:rPr>
          <w:rFonts w:ascii="Times New Roman" w:hAnsi="Times New Roman" w:cs="Times New Roman"/>
          <w:sz w:val="24"/>
          <w:szCs w:val="24"/>
        </w:rPr>
        <w:t>Nessun mezzo aziendale è messo a disposizione per le necessità, l'impresa dovrà provvedere con mezzi propri</w:t>
      </w:r>
    </w:p>
    <w:p w14:paraId="11CA6E6D" w14:textId="77777777" w:rsidR="004B4BDB" w:rsidRDefault="004B4BDB" w:rsidP="006E66CD">
      <w:pPr>
        <w:jc w:val="both"/>
        <w:rPr>
          <w:shd w:val="clear" w:color="auto" w:fill="FFFF00"/>
        </w:rPr>
      </w:pPr>
    </w:p>
    <w:p w14:paraId="1DFB0A64" w14:textId="77777777" w:rsidR="004B4BDB" w:rsidRDefault="00A24543" w:rsidP="006E66CD">
      <w:pPr>
        <w:pStyle w:val="Corpotesto"/>
        <w:tabs>
          <w:tab w:val="clear" w:pos="360"/>
          <w:tab w:val="clear" w:pos="720"/>
          <w:tab w:val="left" w:pos="0"/>
        </w:tabs>
      </w:pPr>
      <w:r>
        <w:rPr>
          <w:rFonts w:ascii="Times New Roman" w:hAnsi="Times New Roman" w:cs="Times New Roman"/>
        </w:rPr>
        <w:t>La vigilanza sulle predette attività, ferma restando la esclusiva responsabilità dell’affidatario, compete al DSM ed ai Servizi dell'A.ULSS 5 che hanno, a tal fine, piena facoltà di ispezione e controllo.</w:t>
      </w:r>
    </w:p>
    <w:p w14:paraId="42CA5A0C" w14:textId="77777777" w:rsidR="004B4BDB" w:rsidRDefault="004B4BDB">
      <w:pPr>
        <w:tabs>
          <w:tab w:val="left" w:pos="360"/>
          <w:tab w:val="left" w:pos="1200"/>
          <w:tab w:val="left" w:pos="4320"/>
          <w:tab w:val="left" w:pos="5280"/>
          <w:tab w:val="center" w:pos="5640"/>
        </w:tabs>
        <w:jc w:val="both"/>
      </w:pPr>
    </w:p>
    <w:p w14:paraId="67ED4F48" w14:textId="77777777" w:rsidR="004B4BDB" w:rsidRDefault="00A24543">
      <w:pPr>
        <w:pStyle w:val="Titolo1"/>
        <w:rPr>
          <w:b/>
          <w:sz w:val="22"/>
        </w:rPr>
      </w:pPr>
      <w:bookmarkStart w:id="12" w:name="_Toc102464138"/>
      <w:r>
        <w:rPr>
          <w:b/>
          <w:i w:val="0"/>
          <w:sz w:val="22"/>
        </w:rPr>
        <w:t>12. LOCALI A DISPOSIZIONE</w:t>
      </w:r>
      <w:bookmarkEnd w:id="12"/>
    </w:p>
    <w:p w14:paraId="339E3AEE" w14:textId="77777777" w:rsidR="004B4BDB" w:rsidRDefault="00A24543">
      <w:pPr>
        <w:tabs>
          <w:tab w:val="left" w:pos="426"/>
          <w:tab w:val="left" w:pos="1200"/>
          <w:tab w:val="left" w:pos="4320"/>
          <w:tab w:val="left" w:pos="5280"/>
          <w:tab w:val="center" w:pos="5640"/>
        </w:tabs>
        <w:jc w:val="both"/>
      </w:pPr>
      <w:r>
        <w:t>L’Azienda ULSS 5 metterà a disposizione, per un periodo pari a quello del contratto di appalto, i locali del seguente fabbricato:</w:t>
      </w:r>
    </w:p>
    <w:p w14:paraId="58478477" w14:textId="77777777" w:rsidR="004B4BDB" w:rsidRDefault="00A24543">
      <w:pPr>
        <w:numPr>
          <w:ilvl w:val="0"/>
          <w:numId w:val="16"/>
        </w:numPr>
        <w:tabs>
          <w:tab w:val="left" w:pos="426"/>
          <w:tab w:val="left" w:pos="1200"/>
          <w:tab w:val="left" w:pos="4320"/>
          <w:tab w:val="left" w:pos="5280"/>
          <w:tab w:val="center" w:pos="5640"/>
        </w:tabs>
        <w:jc w:val="both"/>
      </w:pPr>
      <w:r>
        <w:t xml:space="preserve">edificio indicato come Ca’ Rossa in Comune di Castelnovo Bariano completamente arredato e pronto all’uso. </w:t>
      </w:r>
    </w:p>
    <w:p w14:paraId="4AB1B86C" w14:textId="77777777" w:rsidR="004B4BDB" w:rsidRDefault="00A24543">
      <w:pPr>
        <w:tabs>
          <w:tab w:val="left" w:pos="426"/>
          <w:tab w:val="left" w:pos="1200"/>
          <w:tab w:val="left" w:pos="4320"/>
          <w:tab w:val="left" w:pos="5280"/>
          <w:tab w:val="center" w:pos="5640"/>
        </w:tabs>
        <w:jc w:val="both"/>
      </w:pPr>
      <w:r>
        <w:t>La manutenzione straordinaria dell’immobile resta a carico dell’</w:t>
      </w:r>
      <w:proofErr w:type="spellStart"/>
      <w:r>
        <w:t>A.Ulss</w:t>
      </w:r>
      <w:proofErr w:type="spellEnd"/>
      <w:r>
        <w:t xml:space="preserve"> 5 Polesana </w:t>
      </w:r>
      <w:r>
        <w:rPr>
          <w:color w:val="000000"/>
        </w:rPr>
        <w:t>ad esclusione di quanto indicato al successivo art. 14.</w:t>
      </w:r>
    </w:p>
    <w:p w14:paraId="1EFCF65B" w14:textId="77777777" w:rsidR="004B4BDB" w:rsidRDefault="004B4BDB">
      <w:pPr>
        <w:tabs>
          <w:tab w:val="left" w:pos="426"/>
          <w:tab w:val="left" w:pos="1200"/>
          <w:tab w:val="left" w:pos="4320"/>
          <w:tab w:val="left" w:pos="5280"/>
          <w:tab w:val="center" w:pos="5640"/>
        </w:tabs>
        <w:jc w:val="both"/>
      </w:pPr>
    </w:p>
    <w:p w14:paraId="7ED6C4BD" w14:textId="77777777" w:rsidR="004B4BDB" w:rsidRDefault="00A24543">
      <w:pPr>
        <w:pStyle w:val="Titolo1"/>
        <w:rPr>
          <w:bCs/>
        </w:rPr>
      </w:pPr>
      <w:bookmarkStart w:id="13" w:name="_Toc102464139"/>
      <w:r>
        <w:rPr>
          <w:b/>
          <w:i w:val="0"/>
          <w:sz w:val="24"/>
          <w:szCs w:val="24"/>
        </w:rPr>
        <w:t xml:space="preserve">13. </w:t>
      </w:r>
      <w:r w:rsidRPr="00446BBE">
        <w:rPr>
          <w:b/>
          <w:i w:val="0"/>
          <w:sz w:val="22"/>
        </w:rPr>
        <w:t>FUNZIONI DI TIPO INFERMIERISTICO E SOCIO ASSISTENZIALE</w:t>
      </w:r>
      <w:r w:rsidR="00FD07B5" w:rsidRPr="00446BBE">
        <w:rPr>
          <w:b/>
          <w:i w:val="0"/>
          <w:sz w:val="22"/>
        </w:rPr>
        <w:t>; GESTIONE DEL PERSONALE</w:t>
      </w:r>
      <w:bookmarkEnd w:id="13"/>
    </w:p>
    <w:p w14:paraId="79A5A100" w14:textId="77777777" w:rsidR="004B4BDB" w:rsidRDefault="00A24543" w:rsidP="006E66CD">
      <w:pPr>
        <w:ind w:right="98"/>
        <w:jc w:val="both"/>
      </w:pPr>
      <w:r>
        <w:rPr>
          <w:u w:val="single"/>
        </w:rPr>
        <w:t xml:space="preserve">Gli infermieri </w:t>
      </w:r>
      <w:r>
        <w:t>professionali dovranno esercitare tutte le funzioni di carattere assistenziale, organizzativo ed amministrativo previste per l’infermiere professionale dal DM 739/94 in particolare:</w:t>
      </w:r>
    </w:p>
    <w:p w14:paraId="621E8106" w14:textId="77777777" w:rsidR="004B4BDB" w:rsidRDefault="00A24543" w:rsidP="006E66CD">
      <w:pPr>
        <w:pStyle w:val="Testocommento1"/>
        <w:widowControl w:val="0"/>
        <w:numPr>
          <w:ilvl w:val="0"/>
          <w:numId w:val="21"/>
        </w:numPr>
        <w:jc w:val="both"/>
        <w:rPr>
          <w:sz w:val="24"/>
          <w:szCs w:val="24"/>
        </w:rPr>
      </w:pPr>
      <w:r>
        <w:rPr>
          <w:sz w:val="24"/>
          <w:szCs w:val="24"/>
        </w:rPr>
        <w:t>è responsabile dell'assistenza generale infermieristica;</w:t>
      </w:r>
    </w:p>
    <w:p w14:paraId="47489F1E" w14:textId="77777777" w:rsidR="004B4BDB" w:rsidRDefault="00A24543" w:rsidP="006E66CD">
      <w:pPr>
        <w:pStyle w:val="Testocommento1"/>
        <w:widowControl w:val="0"/>
        <w:numPr>
          <w:ilvl w:val="0"/>
          <w:numId w:val="21"/>
        </w:numPr>
        <w:jc w:val="both"/>
        <w:rPr>
          <w:sz w:val="24"/>
          <w:szCs w:val="24"/>
        </w:rPr>
      </w:pPr>
      <w:r>
        <w:rPr>
          <w:sz w:val="24"/>
          <w:szCs w:val="24"/>
        </w:rPr>
        <w:t>è responsabile dell’applicazione delle prescrizioni in materia infermieristica ed assistenziale;</w:t>
      </w:r>
    </w:p>
    <w:p w14:paraId="480D16DE" w14:textId="77777777" w:rsidR="004B4BDB" w:rsidRDefault="00A24543" w:rsidP="006E66CD">
      <w:pPr>
        <w:pStyle w:val="Testocommento1"/>
        <w:widowControl w:val="0"/>
        <w:numPr>
          <w:ilvl w:val="0"/>
          <w:numId w:val="21"/>
        </w:numPr>
        <w:jc w:val="both"/>
        <w:rPr>
          <w:sz w:val="24"/>
          <w:szCs w:val="24"/>
        </w:rPr>
      </w:pPr>
      <w:r>
        <w:rPr>
          <w:sz w:val="24"/>
          <w:szCs w:val="24"/>
        </w:rPr>
        <w:t>cura l’osservanza delle tabelle dietetiche prescritte dal medico, dell’igiene degli ospiti, del comportamento del personale specie in rapporto con gli ospiti;</w:t>
      </w:r>
    </w:p>
    <w:p w14:paraId="39331BBD" w14:textId="77777777" w:rsidR="004B4BDB" w:rsidRDefault="00A24543" w:rsidP="006E66CD">
      <w:pPr>
        <w:pStyle w:val="Testocommento1"/>
        <w:widowControl w:val="0"/>
        <w:numPr>
          <w:ilvl w:val="0"/>
          <w:numId w:val="21"/>
        </w:numPr>
        <w:jc w:val="both"/>
        <w:rPr>
          <w:sz w:val="24"/>
          <w:szCs w:val="24"/>
        </w:rPr>
      </w:pPr>
      <w:r>
        <w:rPr>
          <w:sz w:val="24"/>
          <w:szCs w:val="24"/>
        </w:rPr>
        <w:t>cura, con attenzione e precisione, le registrazioni delle prescrizioni mediche, delle osservazioni e delle consegne effettuate durante il servizio;</w:t>
      </w:r>
    </w:p>
    <w:p w14:paraId="78BBFA5F" w14:textId="77777777" w:rsidR="004B4BDB" w:rsidRDefault="00A24543" w:rsidP="006E66CD">
      <w:pPr>
        <w:pStyle w:val="Testocommento1"/>
        <w:widowControl w:val="0"/>
        <w:numPr>
          <w:ilvl w:val="0"/>
          <w:numId w:val="21"/>
        </w:numPr>
        <w:jc w:val="both"/>
        <w:rPr>
          <w:sz w:val="24"/>
          <w:szCs w:val="24"/>
        </w:rPr>
      </w:pPr>
      <w:r>
        <w:rPr>
          <w:sz w:val="24"/>
          <w:szCs w:val="24"/>
        </w:rPr>
        <w:t>rileva il peso, la temperatura corporea e controlla l’alvo e la diuresi dell’ospite;</w:t>
      </w:r>
    </w:p>
    <w:p w14:paraId="5E81111C" w14:textId="77777777" w:rsidR="004B4BDB" w:rsidRDefault="00A24543" w:rsidP="006E66CD">
      <w:pPr>
        <w:pStyle w:val="Testocommento1"/>
        <w:widowControl w:val="0"/>
        <w:numPr>
          <w:ilvl w:val="0"/>
          <w:numId w:val="21"/>
        </w:numPr>
        <w:jc w:val="both"/>
        <w:rPr>
          <w:sz w:val="24"/>
          <w:szCs w:val="24"/>
        </w:rPr>
      </w:pPr>
      <w:r>
        <w:rPr>
          <w:sz w:val="24"/>
          <w:szCs w:val="24"/>
        </w:rPr>
        <w:t>collabora alla pianificazione delle attività assistenziali del personale OSS e ne verifica lo svolgimento;</w:t>
      </w:r>
    </w:p>
    <w:p w14:paraId="187A5017" w14:textId="77777777" w:rsidR="004B4BDB" w:rsidRDefault="00A24543" w:rsidP="006E66CD">
      <w:pPr>
        <w:pStyle w:val="Testocommento1"/>
        <w:widowControl w:val="0"/>
        <w:numPr>
          <w:ilvl w:val="0"/>
          <w:numId w:val="21"/>
        </w:numPr>
        <w:jc w:val="both"/>
        <w:rPr>
          <w:sz w:val="24"/>
          <w:szCs w:val="24"/>
        </w:rPr>
      </w:pPr>
      <w:r>
        <w:rPr>
          <w:sz w:val="24"/>
          <w:szCs w:val="24"/>
        </w:rPr>
        <w:t>formula proposte su quanto ritenuto utile per una migliore erogazione dei servizi assistenziali-infermieristici agli ospiti;</w:t>
      </w:r>
    </w:p>
    <w:p w14:paraId="275F51EE" w14:textId="77777777" w:rsidR="004B4BDB" w:rsidRDefault="00A24543" w:rsidP="006E66CD">
      <w:pPr>
        <w:pStyle w:val="Testocommento1"/>
        <w:widowControl w:val="0"/>
        <w:numPr>
          <w:ilvl w:val="0"/>
          <w:numId w:val="21"/>
        </w:numPr>
        <w:jc w:val="both"/>
        <w:rPr>
          <w:sz w:val="24"/>
          <w:szCs w:val="24"/>
        </w:rPr>
      </w:pPr>
      <w:r>
        <w:rPr>
          <w:sz w:val="24"/>
          <w:szCs w:val="24"/>
        </w:rPr>
        <w:t>collabora con le altre professionalità coinvolte nelle attività delle CTRP (medici, fisioterapisti, logopedisti, educatore animatore, OSS, ecc.) finalizzate alla realizzazione della metodologia di lavoro multiprofessionale;</w:t>
      </w:r>
    </w:p>
    <w:p w14:paraId="0ED6ED8F" w14:textId="77777777" w:rsidR="004B4BDB" w:rsidRDefault="00A24543" w:rsidP="006E66CD">
      <w:pPr>
        <w:pStyle w:val="Testocommento1"/>
        <w:widowControl w:val="0"/>
        <w:numPr>
          <w:ilvl w:val="0"/>
          <w:numId w:val="21"/>
        </w:numPr>
        <w:jc w:val="both"/>
        <w:rPr>
          <w:sz w:val="24"/>
          <w:szCs w:val="24"/>
        </w:rPr>
      </w:pPr>
      <w:r>
        <w:rPr>
          <w:sz w:val="24"/>
          <w:szCs w:val="24"/>
        </w:rPr>
        <w:t>collabora alla definizione dei propri bisogni di formazione e frequentazione dei percorsi formativi organizzati dal servizio o ritenuti dal medesimo come rilevanti;</w:t>
      </w:r>
    </w:p>
    <w:p w14:paraId="66642F1C" w14:textId="77777777" w:rsidR="004B4BDB" w:rsidRDefault="00A24543" w:rsidP="006E66CD">
      <w:pPr>
        <w:pStyle w:val="Testocommento1"/>
        <w:widowControl w:val="0"/>
        <w:numPr>
          <w:ilvl w:val="0"/>
          <w:numId w:val="21"/>
        </w:numPr>
        <w:jc w:val="both"/>
        <w:rPr>
          <w:sz w:val="24"/>
          <w:szCs w:val="24"/>
        </w:rPr>
      </w:pPr>
      <w:r>
        <w:rPr>
          <w:sz w:val="24"/>
          <w:szCs w:val="24"/>
        </w:rPr>
        <w:t>nell’ambito delle funzioni proprie del profilo, espleta ogni altro incarico affidato dal coordinatore.</w:t>
      </w:r>
    </w:p>
    <w:p w14:paraId="2C702CCD" w14:textId="77777777" w:rsidR="004B4BDB" w:rsidRDefault="00A24543" w:rsidP="006E66CD">
      <w:pPr>
        <w:pStyle w:val="Testocommento1"/>
        <w:widowControl w:val="0"/>
        <w:jc w:val="both"/>
        <w:rPr>
          <w:sz w:val="24"/>
          <w:szCs w:val="24"/>
        </w:rPr>
      </w:pPr>
      <w:r>
        <w:rPr>
          <w:sz w:val="24"/>
          <w:szCs w:val="24"/>
        </w:rPr>
        <w:t>Il materiale infermieristico sarà fornito dall'ULSS</w:t>
      </w:r>
    </w:p>
    <w:p w14:paraId="66736FF7" w14:textId="77777777" w:rsidR="004B4BDB" w:rsidRDefault="00A24543" w:rsidP="006E66CD">
      <w:pPr>
        <w:pStyle w:val="BodyText21"/>
      </w:pPr>
      <w:r>
        <w:rPr>
          <w:rFonts w:ascii="Times New Roman" w:hAnsi="Times New Roman" w:cs="Times New Roman"/>
          <w:sz w:val="24"/>
          <w:szCs w:val="24"/>
        </w:rPr>
        <w:t>Le funzioni hanno l'obiettivo di garantire la continuità assistenziale quali-quantitativa nel rispetto delle direttive regionali, del sistema qualità adottato nell’Ente, dei turni di servizio.</w:t>
      </w:r>
    </w:p>
    <w:p w14:paraId="759B391C" w14:textId="77777777" w:rsidR="004B4BDB" w:rsidRDefault="004B4BDB" w:rsidP="006E66CD">
      <w:pPr>
        <w:jc w:val="both"/>
      </w:pPr>
    </w:p>
    <w:p w14:paraId="5EEAD3F7" w14:textId="77777777" w:rsidR="004B4BDB" w:rsidRDefault="00A24543" w:rsidP="006E66CD">
      <w:pPr>
        <w:ind w:right="98"/>
        <w:jc w:val="both"/>
      </w:pPr>
      <w:r>
        <w:rPr>
          <w:u w:val="single"/>
        </w:rPr>
        <w:t>Gli OSS</w:t>
      </w:r>
      <w:r>
        <w:t xml:space="preserve"> dovranno esercitare tutte le funzioni di carattere assistenziale, organizzativo ed amministrativo previste </w:t>
      </w:r>
      <w:proofErr w:type="gramStart"/>
      <w:r>
        <w:t>per  il</w:t>
      </w:r>
      <w:proofErr w:type="gramEnd"/>
      <w:r>
        <w:t xml:space="preserve"> personale OSS dalla Legge Regionale Veneto 16 agosto 2001, </w:t>
      </w:r>
      <w:r>
        <w:lastRenderedPageBreak/>
        <w:t>n. 20.</w:t>
      </w:r>
      <w:r>
        <w:rPr>
          <w:rFonts w:ascii="Verdana" w:hAnsi="Verdana" w:cs="Verdana"/>
          <w:sz w:val="18"/>
          <w:szCs w:val="18"/>
        </w:rPr>
        <w:t xml:space="preserve"> </w:t>
      </w:r>
      <w:r>
        <w:t xml:space="preserve"> In particolare la descrizione del progetto organizzativo deve essere improntata, per quanto attiene alle attività di tipo socio-assistenziale alla realizzazione di programmi di nucleo e individuali</w:t>
      </w:r>
      <w:r>
        <w:rPr>
          <w:bCs/>
        </w:rPr>
        <w:t xml:space="preserve"> per l’utente</w:t>
      </w:r>
      <w:r>
        <w:t>, con particolare cura di:</w:t>
      </w:r>
    </w:p>
    <w:p w14:paraId="71D2A10A" w14:textId="77777777" w:rsidR="004B4BDB" w:rsidRDefault="004B4BDB" w:rsidP="006E66CD">
      <w:pPr>
        <w:jc w:val="both"/>
      </w:pPr>
    </w:p>
    <w:p w14:paraId="3878F591"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igiene personale dell’ospite con tecniche e metodologie dirette alla tutela ed al recupero dell’autonomia funzionale, secondo direttive impartite dal Responsabile individuato dall’Amministrazione per ciascun ospite e dal Coordinatore;</w:t>
      </w:r>
    </w:p>
    <w:p w14:paraId="13719C1D"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controllo e variazione delle posture, in particolare durante il servizio notturno, secondo le prescrizioni impartite dal Responsabile individuato dall’Amministrazione;</w:t>
      </w:r>
    </w:p>
    <w:p w14:paraId="087EAF3F"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 xml:space="preserve">esecuzione di tecniche dirette alla prevenzione e alla cura delle piaghe da decubito, secondo le disposizioni del personale medico; </w:t>
      </w:r>
    </w:p>
    <w:p w14:paraId="7F15CBE4"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erogazione temporanea di ossigeno, in caso di emergenza;</w:t>
      </w:r>
    </w:p>
    <w:p w14:paraId="023BD907"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 xml:space="preserve">gestione delle attività strumentali del reparto: rifacimento dei letti e pulizia e sanificazione dei comodini e di altre suppellettili, pulizie non rinviabili, riordino dei materiali di reparto, disbrigo della cucina, delle sale da pranzo e degli spazi comuni; </w:t>
      </w:r>
    </w:p>
    <w:p w14:paraId="4D0183EF"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gestione cambi biancheria piana e indumenti Ospiti, conferimento biancheria e indumenti sporchi presso gli appositi spazi, con riferimento alle procedure in essere;</w:t>
      </w:r>
    </w:p>
    <w:p w14:paraId="4E2F4FFA"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effettuazione dei bagni protetti e delle attività connesse di cura della persona (mani, piedi, capelli, ecc.);</w:t>
      </w:r>
    </w:p>
    <w:p w14:paraId="081C06BC"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somministrazione di alimenti e bevande, su istruzione del Responsabile di Modulo o di persona da lui delegata anche per quanto attiene gli aspetti dietetici e/o legati all’assunzione di bevande alcoliche;</w:t>
      </w:r>
    </w:p>
    <w:p w14:paraId="363B16C4"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 xml:space="preserve">Apparecchiatura tavoli, distribuzione e somministrazione colazione, pranzo, cena, distribuzione bevande, </w:t>
      </w:r>
      <w:proofErr w:type="spellStart"/>
      <w:r w:rsidRPr="00F919BC">
        <w:rPr>
          <w:rFonts w:ascii="Times New Roman" w:hAnsi="Times New Roman" w:cs="Times New Roman"/>
          <w:sz w:val="24"/>
          <w:szCs w:val="24"/>
        </w:rPr>
        <w:t>sparecchiatura</w:t>
      </w:r>
      <w:proofErr w:type="spellEnd"/>
      <w:r w:rsidRPr="00F919BC">
        <w:rPr>
          <w:rFonts w:ascii="Times New Roman" w:hAnsi="Times New Roman" w:cs="Times New Roman"/>
          <w:sz w:val="24"/>
          <w:szCs w:val="24"/>
        </w:rPr>
        <w:t xml:space="preserve"> tavoli, pulizia tavoli, lavaggio posate colazioni. Ripristino, al bisogno, dell'igiene dei locali dei nuclei oggetto del servizio, eventuale pulizia attrezzatura e strumentazione varia in uso nei nuclei.</w:t>
      </w:r>
    </w:p>
    <w:p w14:paraId="13E52716"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aiuto dell’ospite in tutte le operazioni di vita quotidiana;</w:t>
      </w:r>
    </w:p>
    <w:p w14:paraId="59192E37"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sorveglianza dell’ospite affinché non rechi danno a sé o ad altri;</w:t>
      </w:r>
    </w:p>
    <w:p w14:paraId="360EC8CD"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realizzazione di attività finalizzate a rallentare i processi di progressiva perdita delle abilità funzionali e alla prevenzione delle sindromi di immobilizzazione, attraverso il metodo di lavoro per progetti;</w:t>
      </w:r>
    </w:p>
    <w:p w14:paraId="703A2BA0"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partecipazione a lavori di gruppo, alle attività previste dal coordinatore di struttura;</w:t>
      </w:r>
    </w:p>
    <w:p w14:paraId="02A87A16"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collaborazione con altre professionalità finalizzata alla realizzazione della metodologia di lavoro multiprofessionale;</w:t>
      </w:r>
    </w:p>
    <w:p w14:paraId="14605345"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partecipazione a momenti di verifica delle attività e dei risultati da queste derivanti;</w:t>
      </w:r>
    </w:p>
    <w:p w14:paraId="4E67372A"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messa in atto di relazioni-comunicazioni di aiuto con l’ospite e la famiglia al fine di realizzare l’integrazione sociale ed il mantenimento e recupero dell’identità personale degli assistiti;</w:t>
      </w:r>
    </w:p>
    <w:p w14:paraId="68BC2078"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collaborazione alla realizzazione e alla verifica della qualità del servizio;</w:t>
      </w:r>
    </w:p>
    <w:p w14:paraId="1436901C"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partecipazione alle riunioni di equipe, di nucleo e di struttura ed ai momenti di formazione e aggiornamento organizzati dall'ente.</w:t>
      </w:r>
    </w:p>
    <w:p w14:paraId="0C4346F6"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Accompagnamenti esterni a visite ed esami in assenza di familiari dell'Ospite secondo modalità di intervento e di relazione tese a mantenere e/o sviluppare il massimo grado di autonomia funzionale e a favorire il più possibile la sua partecipazione a tutte le attività della struttura.</w:t>
      </w:r>
    </w:p>
    <w:p w14:paraId="0C05F51B"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 xml:space="preserve">Partecipazione ed attivazione di attività occupazionali e di animazione tendenti a favorire la vita di relazione, la mobilità, la socializzazione, sia all'interno che all'esterno </w:t>
      </w:r>
      <w:r w:rsidRPr="00F919BC">
        <w:rPr>
          <w:rFonts w:ascii="Times New Roman" w:hAnsi="Times New Roman" w:cs="Times New Roman"/>
          <w:sz w:val="24"/>
          <w:szCs w:val="24"/>
        </w:rPr>
        <w:lastRenderedPageBreak/>
        <w:t>della struttura, seguendo i programmi di animazione del nucleo ed in stretta collaborazione con gli educatori.</w:t>
      </w:r>
    </w:p>
    <w:p w14:paraId="5B98C6F4"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Collaborazione nella elaborazione del programma di nucleo ed elaborazione dei programmi socio-assistenziali individuali.</w:t>
      </w:r>
    </w:p>
    <w:p w14:paraId="0F1556AF"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Utilizzo degli strumenti di lavoro del nucleo (protocolli, piani di lavoro, compilazione di schede di osservazione, progetti integrati, gestione delle borse lavoro, ecc.), proposte sul loro aggiornamento, per la parte di competenza.</w:t>
      </w:r>
    </w:p>
    <w:p w14:paraId="40AB3B76"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Aiutare per la corretta assunzione di farmaci prescritti e per apparecchi medicali di semplice uso</w:t>
      </w:r>
    </w:p>
    <w:p w14:paraId="0414E713" w14:textId="77777777" w:rsidR="004B4BDB" w:rsidRPr="00F919BC" w:rsidRDefault="00A24543" w:rsidP="006E66CD">
      <w:pPr>
        <w:pStyle w:val="Paragrafoelenco"/>
        <w:numPr>
          <w:ilvl w:val="0"/>
          <w:numId w:val="31"/>
        </w:numPr>
        <w:jc w:val="both"/>
        <w:rPr>
          <w:rFonts w:ascii="Times New Roman" w:hAnsi="Times New Roman" w:cs="Times New Roman"/>
          <w:sz w:val="24"/>
          <w:szCs w:val="24"/>
        </w:rPr>
      </w:pPr>
      <w:r w:rsidRPr="00F919BC">
        <w:rPr>
          <w:rFonts w:ascii="Times New Roman" w:hAnsi="Times New Roman" w:cs="Times New Roman"/>
          <w:sz w:val="24"/>
          <w:szCs w:val="24"/>
        </w:rPr>
        <w:t>Quant'altro previsto nei piani di attività per ciascuna delle CTRP.</w:t>
      </w:r>
    </w:p>
    <w:p w14:paraId="30F18923" w14:textId="77777777" w:rsidR="004B4BDB" w:rsidRDefault="004B4BDB" w:rsidP="006E66CD">
      <w:pPr>
        <w:jc w:val="both"/>
        <w:rPr>
          <w:bCs/>
          <w:sz w:val="22"/>
        </w:rPr>
      </w:pPr>
    </w:p>
    <w:p w14:paraId="3D26D743" w14:textId="77777777" w:rsidR="004B4BDB" w:rsidRDefault="00A24543" w:rsidP="006E66CD">
      <w:pPr>
        <w:ind w:right="98"/>
        <w:jc w:val="both"/>
      </w:pPr>
      <w:r>
        <w:t xml:space="preserve">Il soggetto gestore affidatario dovrà impiegare ed organizzare, a propria cura e spese, le risorse e i mezzi necessari per l’espletamento del servizio. A tal fine metterà a disposizione i materiali, le attrezzature e gli strumenti, conformi alle normative vigenti, il personale, dotato di divise e tessere di riconoscimento, oltre all’organizzazione tecnico-manageriale. L’impresa aggiudicataria sarà vincolata ad eseguire a regola d’arte e con la massima diligenza tutte le operazioni prescritte nel presente capitolato d’oneri, nonché quelle che la stessa impresa descriverà nel progetto tecnico-organizzativo. </w:t>
      </w:r>
    </w:p>
    <w:p w14:paraId="161CED20" w14:textId="77777777" w:rsidR="004B4BDB" w:rsidRDefault="00A24543">
      <w:pPr>
        <w:jc w:val="both"/>
      </w:pPr>
      <w:r>
        <w:t xml:space="preserve">L’impresa affidataria dovrà garantire la continuità del servizio prestato assicurando la presenza continuativa di tutti gli operatori professionali qualificati e comunicando al Responsabile della Struttura l’elenco nominativo delle unità del personale da inserire, fornendo complete informazioni circa il curriculum delle persone incaricate. </w:t>
      </w:r>
    </w:p>
    <w:p w14:paraId="6EC1988C" w14:textId="77777777" w:rsidR="004B4BDB" w:rsidRDefault="00A24543">
      <w:pPr>
        <w:pStyle w:val="Corpotesto"/>
        <w:tabs>
          <w:tab w:val="clear" w:pos="360"/>
          <w:tab w:val="clear" w:pos="720"/>
          <w:tab w:val="clear" w:pos="1200"/>
          <w:tab w:val="clear" w:pos="4320"/>
          <w:tab w:val="clear" w:pos="5280"/>
          <w:tab w:val="clear" w:pos="5640"/>
        </w:tabs>
        <w:rPr>
          <w:rFonts w:ascii="Times New Roman" w:hAnsi="Times New Roman" w:cs="Times New Roman"/>
          <w:szCs w:val="24"/>
        </w:rPr>
      </w:pPr>
      <w:r>
        <w:rPr>
          <w:rFonts w:ascii="Times New Roman" w:hAnsi="Times New Roman" w:cs="Times New Roman"/>
          <w:szCs w:val="24"/>
        </w:rPr>
        <w:t>In tutte le ipotesi di sostituzione del personale, la conseguente ammissione dello stesso è subordinata alla preliminare presentazione del relativo curriculum al Direttore del DSM.</w:t>
      </w:r>
    </w:p>
    <w:p w14:paraId="14062E58" w14:textId="77777777" w:rsidR="004B4BDB" w:rsidRDefault="00A24543">
      <w:pPr>
        <w:pStyle w:val="Corpotesto"/>
        <w:tabs>
          <w:tab w:val="clear" w:pos="360"/>
          <w:tab w:val="clear" w:pos="720"/>
          <w:tab w:val="clear" w:pos="1200"/>
          <w:tab w:val="clear" w:pos="4320"/>
          <w:tab w:val="clear" w:pos="5280"/>
          <w:tab w:val="clear" w:pos="5640"/>
        </w:tabs>
        <w:rPr>
          <w:rFonts w:ascii="Times New Roman" w:hAnsi="Times New Roman" w:cs="Times New Roman"/>
          <w:szCs w:val="24"/>
        </w:rPr>
      </w:pPr>
      <w:r>
        <w:rPr>
          <w:rFonts w:ascii="Times New Roman" w:hAnsi="Times New Roman" w:cs="Times New Roman"/>
          <w:szCs w:val="24"/>
        </w:rPr>
        <w:t xml:space="preserve">Eventuali sostituzioni dovranno essere gestite attraverso processi di inserimento che prevedono periodi di affiancamento (quantificabili in almeno n. 20 giorni lavorativi ripartibili indicativamente tra i diversi turni del personale) con verifiche congiunte al termine del suddetto periodo da parte del responsabile dell'Ente e con il coordinatore tecnico organizzativo dell’impresa aggiudicataria circa i contenuti e gli esiti dell'affiancamento. I periodi di affiancamento sono a totale ed esclusivo onere dell’impresa. </w:t>
      </w:r>
    </w:p>
    <w:p w14:paraId="4C2CA6A2" w14:textId="77777777" w:rsidR="004B4BDB" w:rsidRDefault="00A24543">
      <w:pPr>
        <w:pStyle w:val="Corpotesto"/>
        <w:tabs>
          <w:tab w:val="clear" w:pos="360"/>
          <w:tab w:val="clear" w:pos="720"/>
          <w:tab w:val="clear" w:pos="1200"/>
          <w:tab w:val="clear" w:pos="4320"/>
          <w:tab w:val="clear" w:pos="5280"/>
          <w:tab w:val="clear" w:pos="5640"/>
        </w:tabs>
        <w:rPr>
          <w:b/>
          <w:bCs/>
        </w:rPr>
      </w:pPr>
      <w:r>
        <w:rPr>
          <w:rFonts w:ascii="Times New Roman" w:hAnsi="Times New Roman" w:cs="Times New Roman"/>
          <w:szCs w:val="24"/>
        </w:rPr>
        <w:t>L’A.ULSS 5 si riserva comunque la facoltà di non accettare l'inserimento lavorativo vero e proprio del dipendente dell’impresa affidataria nel caso la suddetta verifica abbia dato esito negativo.</w:t>
      </w:r>
    </w:p>
    <w:p w14:paraId="68016553" w14:textId="77777777" w:rsidR="004B4BDB" w:rsidRDefault="00A24543">
      <w:pPr>
        <w:jc w:val="both"/>
      </w:pPr>
      <w:r>
        <w:rPr>
          <w:b/>
          <w:bCs/>
        </w:rPr>
        <w:t>Tutto il personale dell’impresa affidataria dovrà essere in grado di comprendere, parlare correntemente e scrivere in lingua italiana</w:t>
      </w:r>
      <w:r>
        <w:t>.</w:t>
      </w:r>
    </w:p>
    <w:p w14:paraId="1898FE24" w14:textId="77777777" w:rsidR="004B4BDB" w:rsidRDefault="004B4BDB">
      <w:pPr>
        <w:jc w:val="both"/>
      </w:pPr>
    </w:p>
    <w:p w14:paraId="405A6E84" w14:textId="77777777" w:rsidR="004B4BDB" w:rsidRDefault="00A24543">
      <w:pPr>
        <w:jc w:val="both"/>
      </w:pPr>
      <w:r>
        <w:t xml:space="preserve">L’impresa aggiudicataria è tenuta altresì ad allontanare dalla struttura il personale assistenziale suo dipendente reputato dal DSM non idoneo o che si sia reso responsabile di inefficienze, negligenze o adozione di comportamenti scorretti nei confronti degli utenti e/o colleghi o comunque ritenuti incompatibili con una corretta prassi assistenziale. </w:t>
      </w:r>
    </w:p>
    <w:p w14:paraId="684E83B6" w14:textId="77777777" w:rsidR="004B4BDB" w:rsidRDefault="004B4BDB">
      <w:pPr>
        <w:ind w:left="360"/>
        <w:jc w:val="both"/>
      </w:pPr>
    </w:p>
    <w:p w14:paraId="271FBB14" w14:textId="77777777" w:rsidR="004B4BDB" w:rsidRDefault="00A24543">
      <w:pPr>
        <w:pStyle w:val="Testocommento1"/>
        <w:widowControl w:val="0"/>
        <w:jc w:val="both"/>
        <w:rPr>
          <w:sz w:val="24"/>
          <w:szCs w:val="24"/>
        </w:rPr>
      </w:pPr>
      <w:r>
        <w:rPr>
          <w:sz w:val="24"/>
          <w:szCs w:val="24"/>
        </w:rPr>
        <w:t>La valutazione insindacabile di tali circostanze è deputata alla Direzione dell’Ente appaltante a mezzo del Responsabile della struttura che, dopo contestazione scritta degli eventi che determinano la richiesta di allontanamento, ha facoltà di ottenere la rimozione e la sostituzione del personale in questione nel termine di 15 giorni solari consecutivi decorrenti dalla data d'invio della terza contestazione scritta a carico degli operatori.</w:t>
      </w:r>
    </w:p>
    <w:p w14:paraId="0758BF91" w14:textId="77777777" w:rsidR="004B4BDB" w:rsidRDefault="00A24543">
      <w:pPr>
        <w:pStyle w:val="Testocommento1"/>
        <w:widowControl w:val="0"/>
        <w:jc w:val="both"/>
        <w:rPr>
          <w:sz w:val="24"/>
          <w:szCs w:val="24"/>
        </w:rPr>
      </w:pPr>
      <w:r>
        <w:rPr>
          <w:sz w:val="24"/>
          <w:szCs w:val="24"/>
        </w:rPr>
        <w:t xml:space="preserve">In casi particolarmente gravi, tale rimozione, sempre richiesta in forma scritta, si intende immediata, fatta salva la facoltà dell'Ente di intraprendere le azioni civili e/o penali che ritenesse opportune. Le prestazioni di cui al presente articolo del capitolato saranno rese dal personale dipendente dell’impresa affidataria sotto la direzione operativa ed organizzativa del </w:t>
      </w:r>
      <w:r>
        <w:rPr>
          <w:sz w:val="24"/>
          <w:szCs w:val="24"/>
        </w:rPr>
        <w:lastRenderedPageBreak/>
        <w:t>coordinatore dei servizi.</w:t>
      </w:r>
    </w:p>
    <w:p w14:paraId="72B9D439" w14:textId="77777777" w:rsidR="004B4BDB" w:rsidRDefault="004B4BDB">
      <w:pPr>
        <w:pStyle w:val="Testocommento1"/>
        <w:widowControl w:val="0"/>
        <w:jc w:val="both"/>
        <w:rPr>
          <w:sz w:val="24"/>
          <w:szCs w:val="24"/>
        </w:rPr>
      </w:pPr>
    </w:p>
    <w:p w14:paraId="5E0F7189" w14:textId="77777777" w:rsidR="004B4BDB" w:rsidRDefault="00A24543">
      <w:pPr>
        <w:pStyle w:val="Testocommento1"/>
        <w:widowControl w:val="0"/>
        <w:jc w:val="both"/>
      </w:pPr>
      <w:r>
        <w:rPr>
          <w:sz w:val="24"/>
          <w:szCs w:val="24"/>
        </w:rPr>
        <w:t xml:space="preserve">L’impresa affidataria si impegna, con oneri a proprio carico, ad attivare direttamente oppure ad aderire ad iniziative di formazione ed aggiornamento del personale impiegato nei servizi delle CTRP, garantendo a tutti gli operatori in servizio un minimo di 8 ore di formazione/aggiornamento nel corso di ogni anno lavorativo. Le iniziative dovranno concernere argomenti inerenti </w:t>
      </w:r>
      <w:proofErr w:type="gramStart"/>
      <w:r>
        <w:rPr>
          <w:sz w:val="24"/>
          <w:szCs w:val="24"/>
        </w:rPr>
        <w:t>i</w:t>
      </w:r>
      <w:proofErr w:type="gramEnd"/>
      <w:r>
        <w:rPr>
          <w:sz w:val="24"/>
          <w:szCs w:val="24"/>
        </w:rPr>
        <w:t xml:space="preserve"> servizi appaltati. L’impresa dovrà preventivamente comunicare al Responsabile dell’esecuzione del contratto il programma e la durata delle iniziative. </w:t>
      </w:r>
    </w:p>
    <w:p w14:paraId="11838517" w14:textId="77777777" w:rsidR="004B4BDB" w:rsidRDefault="004B4BDB">
      <w:pPr>
        <w:tabs>
          <w:tab w:val="left" w:pos="240"/>
          <w:tab w:val="left" w:pos="360"/>
          <w:tab w:val="left" w:pos="1200"/>
          <w:tab w:val="left" w:pos="4320"/>
          <w:tab w:val="left" w:pos="5280"/>
          <w:tab w:val="center" w:pos="5640"/>
        </w:tabs>
        <w:jc w:val="both"/>
      </w:pPr>
    </w:p>
    <w:p w14:paraId="7D95818B" w14:textId="77777777" w:rsidR="004B4BDB" w:rsidRDefault="00A24543">
      <w:pPr>
        <w:jc w:val="both"/>
      </w:pPr>
      <w:r>
        <w:t>Il coordinatore dei servizi dovrà garantire la corretta gestione del personale, delle sostituzioni per assenze ed emergenze in genere ed avrà inoltre il compito di individuare soluzioni organizzative e metodologiche delle attività terapeutico-assistenziali nonché di garantire l'armonica integrazione delle stesse nei confronti delle diverse articolazioni funzionali del DSM. Il coordinatore dei servizi partecipa agli incontri programmati per la struttura dal referente del DSM. La mancata partecipazione a due incontri/riunioni, se non giustificata con preavviso di almeno due giorni lavorativi, darà luogo a contestazioni scritte.</w:t>
      </w:r>
    </w:p>
    <w:p w14:paraId="6B97A88E" w14:textId="77777777" w:rsidR="004B4BDB" w:rsidRDefault="004B4BDB">
      <w:pPr>
        <w:jc w:val="both"/>
      </w:pPr>
    </w:p>
    <w:p w14:paraId="342A418E" w14:textId="77777777" w:rsidR="004B4BDB" w:rsidRDefault="00A24543">
      <w:pPr>
        <w:jc w:val="both"/>
      </w:pPr>
      <w:r>
        <w:t xml:space="preserve">Resta inteso che l’Azienda ULSS 5 in casi motivati ha facoltà di ottenere la rimozione del responsabile/referente tecnico organizzativo della Ditta in qualsiasi momento lo ritenesse necessario, in caso di inefficienze, negligenze o adozione di comportamenti ritenuti incompatibili con una corretta gestione del nucleo e/o integrazione con le varie articolazioni funzionali dell'organizzazione. La valutazione insindacabile di tali circostanze è deputata alla Direzione dell’Ente che, dopo contestazione scritta degli eventi che determinano la richiesta di allontanamento, ha facoltà di ottenere la rimozione e la sostituzione del responsabile - referente tecnico organizzativo della Ditta aggiudicataria nel termine di 15 giorni solari consecutivi decorrenti dalla data d'invio della terza contestazione scritta a suo carico.  </w:t>
      </w:r>
    </w:p>
    <w:p w14:paraId="5421A2B3" w14:textId="77777777" w:rsidR="004B4BDB" w:rsidRDefault="004B4BDB">
      <w:pPr>
        <w:jc w:val="both"/>
      </w:pPr>
    </w:p>
    <w:p w14:paraId="296B9D1F" w14:textId="77777777" w:rsidR="004B4BDB" w:rsidRDefault="00A24543">
      <w:pPr>
        <w:jc w:val="both"/>
      </w:pPr>
      <w:r>
        <w:t xml:space="preserve">L’ULSS 5 ha facoltà di indire riunioni (diurne o serali), oltre a quelle programmate di equipe, ricomprese nel normale orario di lavoro allo scopo di approfondire aspetti formativi, organizzativi, tecnici, deontologico/professionali, relativi alla sicurezza sul lavoro, </w:t>
      </w:r>
      <w:proofErr w:type="spellStart"/>
      <w:r>
        <w:t>Haccp</w:t>
      </w:r>
      <w:proofErr w:type="spellEnd"/>
      <w:r>
        <w:t xml:space="preserve">, privacy, ecc., impegnando fin d'ora l’impresa a prevedere la partecipazione dei propri dipendenti inseriti nel servizio. L'onere della partecipazione a tali riunioni si intende ricompreso nei costi di affidamento del servizio. </w:t>
      </w:r>
    </w:p>
    <w:p w14:paraId="20777DEA" w14:textId="77777777" w:rsidR="004B4BDB" w:rsidRDefault="00A24543">
      <w:pPr>
        <w:pStyle w:val="Elenco21"/>
        <w:jc w:val="both"/>
        <w:rPr>
          <w:sz w:val="24"/>
          <w:szCs w:val="24"/>
        </w:rPr>
      </w:pPr>
      <w:r>
        <w:rPr>
          <w:sz w:val="24"/>
          <w:szCs w:val="24"/>
        </w:rPr>
        <w:t>L’impresa aggiudicataria si impegna ad osservare e ad applicare integralmente tutte le norme del C.C.N.L. di categoria, sia quelle a livello nazionale sia quelle a livello locale. Ove l’Amministrazione accertasse infrazioni al rispetto delle norme contrattuali a danno dei lavoratori, oppure ne venisse segnalata l’inadempienza dall’Ispettorato del Lavoro, la stessa amministrazione provvederà alle integrazioni salariali dovute, con prelievo della cauzione che dovrà essere prontamente reintegrata dall’appaltatore.</w:t>
      </w:r>
    </w:p>
    <w:p w14:paraId="7FBA9887" w14:textId="77777777" w:rsidR="004B4BDB" w:rsidRDefault="00A24543">
      <w:pPr>
        <w:pStyle w:val="Elenco21"/>
        <w:jc w:val="both"/>
        <w:rPr>
          <w:sz w:val="24"/>
          <w:szCs w:val="24"/>
        </w:rPr>
      </w:pPr>
      <w:r>
        <w:rPr>
          <w:sz w:val="24"/>
          <w:szCs w:val="24"/>
        </w:rPr>
        <w:t xml:space="preserve">A tutto il personale si dovrà applicare lo Statuto dei Lavoratori (L. 300/1970), </w:t>
      </w:r>
      <w:proofErr w:type="spellStart"/>
      <w:r>
        <w:rPr>
          <w:sz w:val="24"/>
          <w:szCs w:val="24"/>
        </w:rPr>
        <w:t>nonchè</w:t>
      </w:r>
      <w:proofErr w:type="spellEnd"/>
      <w:r>
        <w:rPr>
          <w:sz w:val="24"/>
          <w:szCs w:val="24"/>
        </w:rPr>
        <w:t xml:space="preserve"> le assicurazioni, la tutela e l’assistenza del personale medesimo, restando pertanto a suo carico tutti i relativi oneri e le sanzioni civili e penali previsti dalle leggi o regolamenti vigenti in materia.</w:t>
      </w:r>
    </w:p>
    <w:p w14:paraId="347A77BE" w14:textId="77777777" w:rsidR="004B4BDB" w:rsidRDefault="00A24543">
      <w:pPr>
        <w:pStyle w:val="Elenco21"/>
        <w:jc w:val="both"/>
        <w:rPr>
          <w:sz w:val="24"/>
          <w:szCs w:val="24"/>
        </w:rPr>
      </w:pPr>
      <w:r>
        <w:rPr>
          <w:sz w:val="24"/>
          <w:szCs w:val="24"/>
        </w:rPr>
        <w:t>L’inosservanza o il mancato adempimento degli obblighi indicati ai commi precedenti, accertata dall’Amministrazione direttamente o tramite altri Enti preposti al controllo, comporta la possibilità di risoluzione del contratto successivamente stipulato tre le parti.</w:t>
      </w:r>
    </w:p>
    <w:p w14:paraId="595081DF" w14:textId="77777777" w:rsidR="004B4BDB" w:rsidRDefault="004B4BDB">
      <w:pPr>
        <w:pStyle w:val="Elenco21"/>
        <w:ind w:left="0" w:firstLine="0"/>
        <w:jc w:val="both"/>
        <w:rPr>
          <w:sz w:val="24"/>
          <w:szCs w:val="24"/>
        </w:rPr>
      </w:pPr>
    </w:p>
    <w:p w14:paraId="31C57B96" w14:textId="77777777" w:rsidR="004B4BDB" w:rsidRDefault="00A24543">
      <w:pPr>
        <w:pStyle w:val="Corpotesto"/>
        <w:tabs>
          <w:tab w:val="left" w:pos="567"/>
        </w:tabs>
        <w:rPr>
          <w:rFonts w:ascii="Times New Roman" w:hAnsi="Times New Roman" w:cs="Times New Roman"/>
        </w:rPr>
      </w:pPr>
      <w:r>
        <w:rPr>
          <w:rFonts w:ascii="Times New Roman" w:hAnsi="Times New Roman" w:cs="Times New Roman"/>
        </w:rPr>
        <w:t xml:space="preserve">Le prestazioni del personale dell’Impresa assegnataria non costituiscono rapporto d’impiego con l’Azienda ULSS 5, </w:t>
      </w:r>
      <w:proofErr w:type="gramStart"/>
      <w:r>
        <w:rPr>
          <w:rFonts w:ascii="Times New Roman" w:hAnsi="Times New Roman" w:cs="Times New Roman"/>
        </w:rPr>
        <w:t>ne’</w:t>
      </w:r>
      <w:proofErr w:type="gramEnd"/>
      <w:r>
        <w:rPr>
          <w:rFonts w:ascii="Times New Roman" w:hAnsi="Times New Roman" w:cs="Times New Roman"/>
        </w:rPr>
        <w:t xml:space="preserve"> possono rappresentare titolo per avanzare pretese relative a richieste referenziali di alcun tipo nei confronti dell’Azienda ULSS 5.</w:t>
      </w:r>
    </w:p>
    <w:p w14:paraId="002301C3" w14:textId="39A8E84C" w:rsidR="004B4BDB" w:rsidRDefault="00166961">
      <w:pPr>
        <w:pStyle w:val="Corpotesto"/>
        <w:tabs>
          <w:tab w:val="left" w:pos="567"/>
        </w:tabs>
      </w:pPr>
      <w:r>
        <w:rPr>
          <w:rFonts w:ascii="Times New Roman" w:hAnsi="Times New Roman" w:cs="Times New Roman"/>
        </w:rPr>
        <w:lastRenderedPageBreak/>
        <w:t>A</w:t>
      </w:r>
      <w:r w:rsidR="0015094D">
        <w:rPr>
          <w:rFonts w:ascii="Times New Roman" w:hAnsi="Times New Roman" w:cs="Times New Roman"/>
        </w:rPr>
        <w:t xml:space="preserve">i sensi </w:t>
      </w:r>
      <w:proofErr w:type="gramStart"/>
      <w:r w:rsidR="0015094D">
        <w:rPr>
          <w:rFonts w:ascii="Times New Roman" w:hAnsi="Times New Roman" w:cs="Times New Roman"/>
        </w:rPr>
        <w:t xml:space="preserve">dell’ </w:t>
      </w:r>
      <w:r w:rsidR="00A24543">
        <w:rPr>
          <w:rFonts w:ascii="Times New Roman" w:hAnsi="Times New Roman" w:cs="Times New Roman"/>
        </w:rPr>
        <w:t>art.</w:t>
      </w:r>
      <w:proofErr w:type="gramEnd"/>
      <w:r w:rsidR="0015094D">
        <w:rPr>
          <w:rFonts w:ascii="Times New Roman" w:hAnsi="Times New Roman" w:cs="Times New Roman"/>
        </w:rPr>
        <w:t>50</w:t>
      </w:r>
      <w:r w:rsidR="00A24543">
        <w:rPr>
          <w:rFonts w:ascii="Times New Roman" w:hAnsi="Times New Roman" w:cs="Times New Roman"/>
        </w:rPr>
        <w:t xml:space="preserve"> del </w:t>
      </w:r>
      <w:proofErr w:type="spellStart"/>
      <w:r w:rsidR="00A24543">
        <w:rPr>
          <w:rFonts w:ascii="Times New Roman" w:hAnsi="Times New Roman" w:cs="Times New Roman"/>
        </w:rPr>
        <w:t>D.lgs</w:t>
      </w:r>
      <w:proofErr w:type="spellEnd"/>
      <w:r w:rsidR="00A24543">
        <w:rPr>
          <w:rFonts w:ascii="Times New Roman" w:hAnsi="Times New Roman" w:cs="Times New Roman"/>
        </w:rPr>
        <w:t xml:space="preserve"> n.</w:t>
      </w:r>
      <w:r w:rsidR="0015094D">
        <w:rPr>
          <w:rFonts w:ascii="Times New Roman" w:hAnsi="Times New Roman" w:cs="Times New Roman"/>
        </w:rPr>
        <w:t>50</w:t>
      </w:r>
      <w:r w:rsidR="00A24543">
        <w:rPr>
          <w:rFonts w:ascii="Times New Roman" w:hAnsi="Times New Roman" w:cs="Times New Roman"/>
        </w:rPr>
        <w:t>/20</w:t>
      </w:r>
      <w:r w:rsidR="0015094D">
        <w:rPr>
          <w:rFonts w:ascii="Times New Roman" w:hAnsi="Times New Roman" w:cs="Times New Roman"/>
        </w:rPr>
        <w:t>16</w:t>
      </w:r>
      <w:r w:rsidR="00A24543">
        <w:rPr>
          <w:rFonts w:ascii="Times New Roman" w:hAnsi="Times New Roman" w:cs="Times New Roman"/>
        </w:rPr>
        <w:t xml:space="preserve"> e </w:t>
      </w:r>
      <w:proofErr w:type="spellStart"/>
      <w:r w:rsidR="00A24543">
        <w:rPr>
          <w:rFonts w:ascii="Times New Roman" w:hAnsi="Times New Roman" w:cs="Times New Roman"/>
        </w:rPr>
        <w:t>s.m.i.</w:t>
      </w:r>
      <w:proofErr w:type="spellEnd"/>
      <w:r>
        <w:rPr>
          <w:rFonts w:ascii="Times New Roman" w:hAnsi="Times New Roman" w:cs="Times New Roman"/>
        </w:rPr>
        <w:t xml:space="preserve"> l’operatore economico aggiudicatario dell’appalto dovrà</w:t>
      </w:r>
      <w:r w:rsidR="00A24543">
        <w:rPr>
          <w:rFonts w:ascii="Times New Roman" w:hAnsi="Times New Roman" w:cs="Times New Roman"/>
        </w:rPr>
        <w:t xml:space="preserve"> assorbire nel proprio organico il personale che risulta attualmente operante per il servizio oggetto dell’appalto, al fine di garantire continuità nel rapporto assistenziale già esistente con gli utenti de</w:t>
      </w:r>
      <w:r w:rsidR="00346F4B">
        <w:rPr>
          <w:rFonts w:ascii="Times New Roman" w:hAnsi="Times New Roman" w:cs="Times New Roman"/>
        </w:rPr>
        <w:t>lla CTRP.</w:t>
      </w:r>
    </w:p>
    <w:p w14:paraId="5A074844" w14:textId="77777777" w:rsidR="004B4BDB" w:rsidRDefault="004B4BDB">
      <w:pPr>
        <w:jc w:val="both"/>
      </w:pPr>
    </w:p>
    <w:p w14:paraId="646C3BE8" w14:textId="77777777" w:rsidR="004B4BDB" w:rsidRDefault="00A24543">
      <w:pPr>
        <w:jc w:val="both"/>
      </w:pPr>
      <w:r w:rsidRPr="00F919BC">
        <w:t xml:space="preserve">L’Impresa assegnataria del Servizio dovrà uniformarsi al CODICE DI COMPORTAMENTO DEI DIPENDENTI PUBBLICI (scaricabile dal sito ULSS 5– </w:t>
      </w:r>
      <w:hyperlink r:id="rId8" w:history="1">
        <w:r w:rsidRPr="00F919BC">
          <w:rPr>
            <w:rStyle w:val="Collegamentoipertestuale"/>
          </w:rPr>
          <w:t>www.</w:t>
        </w:r>
      </w:hyperlink>
      <w:r w:rsidRPr="00F919BC">
        <w:t>aulss5.veneto.it – Sez. Bandi di Gara – Link: Codice Comportamento) e impegnarsi, nello svolgimento del servizio in</w:t>
      </w:r>
      <w:r>
        <w:t xml:space="preserve"> oggetto, a trasmettere e far osservare ai propri collaboratori le indicazioni in esso contenute, come previsto dall’art. 2 – comma 3 del D.P.R. 62/2013 “Codice di comportamento dei dipendenti pubblici”.</w:t>
      </w:r>
    </w:p>
    <w:p w14:paraId="27432E64" w14:textId="77777777" w:rsidR="004B4BDB" w:rsidRDefault="004B4BDB">
      <w:pPr>
        <w:tabs>
          <w:tab w:val="left" w:pos="240"/>
          <w:tab w:val="left" w:pos="360"/>
          <w:tab w:val="left" w:pos="1200"/>
          <w:tab w:val="left" w:pos="4320"/>
          <w:tab w:val="left" w:pos="5280"/>
          <w:tab w:val="center" w:pos="5640"/>
        </w:tabs>
        <w:jc w:val="both"/>
      </w:pPr>
    </w:p>
    <w:p w14:paraId="516A64AB" w14:textId="19779CBA" w:rsidR="004B4BDB" w:rsidRDefault="00A24543">
      <w:pPr>
        <w:pStyle w:val="Titolo1"/>
      </w:pPr>
      <w:bookmarkStart w:id="14" w:name="_Toc102464140"/>
      <w:r>
        <w:rPr>
          <w:b/>
          <w:i w:val="0"/>
          <w:sz w:val="22"/>
        </w:rPr>
        <w:t>14. CONSEGNA DEI LOCALI E MANUTENZIONI</w:t>
      </w:r>
      <w:bookmarkEnd w:id="14"/>
    </w:p>
    <w:p w14:paraId="42AF05D7" w14:textId="008C14E6" w:rsidR="004B4BDB" w:rsidRDefault="00A24543">
      <w:pPr>
        <w:jc w:val="both"/>
      </w:pPr>
      <w:r>
        <w:t>All’inizio del servizio e conseguentemente al termine dello stesso verrà redatto un verbale di consegna dei locali e delle attrezzature</w:t>
      </w:r>
      <w:r w:rsidR="00903CD1">
        <w:t>/arredi</w:t>
      </w:r>
      <w:r>
        <w:t xml:space="preserve"> affidat</w:t>
      </w:r>
      <w:r w:rsidR="00903CD1">
        <w:t>i</w:t>
      </w:r>
      <w:r>
        <w:t xml:space="preserve"> all’impresa affidataria per l’espletamento del servizio oggetto del presente capitolato. Detto verbale verrà firmato dal Responsabile dei servizi della ditta affidataria e dal Responsabile incaricato al servizio per l’Azienda ULSS 5. Da tale momento la ditta affidataria è quindi responsabile di eventuali rotture a</w:t>
      </w:r>
      <w:r w:rsidR="00FD07B5">
        <w:t>lle</w:t>
      </w:r>
      <w:r>
        <w:t xml:space="preserve"> strutture</w:t>
      </w:r>
      <w:r w:rsidR="00FD07B5">
        <w:t>,</w:t>
      </w:r>
      <w:r>
        <w:t xml:space="preserve"> agli impianti, </w:t>
      </w:r>
      <w:r w:rsidR="00FD07B5">
        <w:t xml:space="preserve">agli </w:t>
      </w:r>
      <w:r>
        <w:t>elementi ed arredi interni/esterni dell'immobile per l’intero periodo di affidamento del servizio.</w:t>
      </w:r>
    </w:p>
    <w:p w14:paraId="4F7FE93D" w14:textId="77777777" w:rsidR="004B4BDB" w:rsidRDefault="004B4BDB">
      <w:pPr>
        <w:jc w:val="both"/>
      </w:pPr>
    </w:p>
    <w:p w14:paraId="7923A4B8" w14:textId="43D36C1F" w:rsidR="004B4BDB" w:rsidRPr="001C3BD7" w:rsidRDefault="00A24543">
      <w:pPr>
        <w:jc w:val="both"/>
        <w:rPr>
          <w:shd w:val="clear" w:color="auto" w:fill="FFFF00"/>
        </w:rPr>
      </w:pPr>
      <w:r>
        <w:t xml:space="preserve">Servizio Manutenzione straordinaria: nel caso di problematiche importanti o interventi che si prevedono consistenti, il personale della Ditta dovrà provvedere all'immediata segnalazione al servizio manutenzione dell’Ente, seguendo le procedure interne, per mezzo della rete INTRANET dell'Azienda ULSS 5, in essere presso la struttura. Se le rotture, i malfunzionamenti, le anomalie, non sono legate al normale utilizzo, ma dovute a imperizia, incuria o dolo, il Responsabile della UOC Servizio Tecnico provvederà ad effettuare comunicazione al Responsabile di struttura il quale potrà procedere all'addebito del costo della riparazione/sostituzione mediante comunicazione scritta anche mezzo fax e/o raccomandata. Qualora non pervengano giustificazioni congrue entro 5 giorni si procederà direttamente all'addebito sulla prima fattura utile. La Direzione dell’Ente appaltante a mezzo del Responsabile della struttura a sua discrezione può sempre e comunque effettuare verifiche sui locali e beni in uso alla ditta aggiudicataria e in caso di rilievo di rotture effettuarne il relativo </w:t>
      </w:r>
      <w:r w:rsidRPr="001C3BD7">
        <w:t>addebito previa comunicazione scritta come indicato in premessa.</w:t>
      </w:r>
    </w:p>
    <w:p w14:paraId="677325B2" w14:textId="77777777" w:rsidR="004B4BDB" w:rsidRPr="001C3BD7" w:rsidRDefault="00A24543">
      <w:pPr>
        <w:jc w:val="both"/>
      </w:pPr>
      <w:r w:rsidRPr="001C3BD7">
        <w:t>Gli interventi di manutenzione straordinaria svolti dal soggetto gestore affidatario devono essere preventivamente autorizzati e successivamente concordati per il successivo rimborso da parte dell'Azienda ULSS 5.</w:t>
      </w:r>
    </w:p>
    <w:p w14:paraId="64E35AEB" w14:textId="77777777" w:rsidR="004E4FEE" w:rsidRDefault="004E4FEE">
      <w:pPr>
        <w:jc w:val="both"/>
      </w:pPr>
    </w:p>
    <w:p w14:paraId="477A0B6F" w14:textId="1FDFB9B0" w:rsidR="004B4BDB" w:rsidRPr="001C3BD7" w:rsidRDefault="004E4FEE">
      <w:pPr>
        <w:jc w:val="both"/>
      </w:pPr>
      <w:r w:rsidRPr="004E4FEE">
        <w:t>La ditta appaltatrice, oltre a dotarsi del DVR specifico per questa struttura, dovrà redigere il DUVRI nel caso in cui vengano chiamate ditte esterne per interventi di manutenzione Ordinaria e straordinaria in capo alla stessa</w:t>
      </w:r>
    </w:p>
    <w:p w14:paraId="30157F23" w14:textId="77777777" w:rsidR="004B4BDB" w:rsidRDefault="004B4BDB">
      <w:pPr>
        <w:tabs>
          <w:tab w:val="left" w:pos="240"/>
          <w:tab w:val="left" w:pos="360"/>
          <w:tab w:val="left" w:pos="1200"/>
          <w:tab w:val="left" w:pos="4320"/>
          <w:tab w:val="left" w:pos="5280"/>
          <w:tab w:val="center" w:pos="5640"/>
        </w:tabs>
        <w:jc w:val="both"/>
        <w:rPr>
          <w:b/>
          <w:sz w:val="22"/>
          <w:shd w:val="clear" w:color="auto" w:fill="FFFF00"/>
        </w:rPr>
      </w:pPr>
    </w:p>
    <w:p w14:paraId="43BB2513" w14:textId="77777777" w:rsidR="004B4BDB" w:rsidRDefault="00A24543">
      <w:pPr>
        <w:pStyle w:val="Titolo1"/>
        <w:rPr>
          <w:bCs/>
          <w:sz w:val="22"/>
        </w:rPr>
      </w:pPr>
      <w:bookmarkStart w:id="15" w:name="_Toc102464141"/>
      <w:r>
        <w:rPr>
          <w:b/>
          <w:i w:val="0"/>
          <w:sz w:val="22"/>
        </w:rPr>
        <w:t>15. FUNZIONI DI PULIZIA</w:t>
      </w:r>
      <w:bookmarkEnd w:id="15"/>
    </w:p>
    <w:p w14:paraId="393C0E2B" w14:textId="77777777" w:rsidR="004B4BDB" w:rsidRDefault="00A24543">
      <w:pPr>
        <w:pStyle w:val="Corpotesto"/>
        <w:rPr>
          <w:rFonts w:ascii="Times New Roman" w:hAnsi="Times New Roman" w:cs="Times New Roman"/>
          <w:bCs/>
          <w:szCs w:val="24"/>
        </w:rPr>
      </w:pPr>
      <w:r>
        <w:rPr>
          <w:rFonts w:ascii="Times New Roman" w:hAnsi="Times New Roman" w:cs="Times New Roman"/>
          <w:bCs/>
          <w:szCs w:val="24"/>
        </w:rPr>
        <w:t>I materiali ed i prodotti utilizzati nei diversi servizi, in particolare per il servizio di pulizia devono essere di prima qualità, di odore gradevole, senza possibilità di alterare i materiali e le attrezzature con cui vengono a contatto, atti a garantire il pieno rispetto e la salvaguardia delle persone e degli ambienti, essere biodegradabili.</w:t>
      </w:r>
    </w:p>
    <w:p w14:paraId="4FF8589E" w14:textId="77777777" w:rsidR="004B4BDB" w:rsidRDefault="00A24543">
      <w:pPr>
        <w:pStyle w:val="Corpotesto"/>
      </w:pPr>
      <w:r>
        <w:rPr>
          <w:rFonts w:ascii="Times New Roman" w:hAnsi="Times New Roman" w:cs="Times New Roman"/>
          <w:bCs/>
          <w:szCs w:val="24"/>
        </w:rPr>
        <w:t>Tali prodotti non debbono essere né tossici né inquinanti e conformi alle normative vigenti in materia.</w:t>
      </w:r>
    </w:p>
    <w:p w14:paraId="056C8CCE" w14:textId="77777777" w:rsidR="004B4BDB" w:rsidRDefault="00A24543">
      <w:pPr>
        <w:jc w:val="both"/>
        <w:rPr>
          <w:bCs/>
          <w:sz w:val="22"/>
        </w:rPr>
      </w:pPr>
      <w:r>
        <w:t xml:space="preserve">La Ditta Appaltatrice dovrà presentare un progetto dettagliato che indichi (anche mediante la presentazione di apposite schede tecniche dei prodotti usati) il numero, la tipologia e la </w:t>
      </w:r>
      <w:r>
        <w:lastRenderedPageBreak/>
        <w:t>frequenza delle pulizie dei locali interni alla CTRP suddividendo in operazioni di pulizia giornaliere, mensili, periodiche e per tipologia di rischio biologico.</w:t>
      </w:r>
    </w:p>
    <w:p w14:paraId="3062616D" w14:textId="77777777" w:rsidR="004B4BDB" w:rsidRDefault="004B4BDB">
      <w:pPr>
        <w:tabs>
          <w:tab w:val="left" w:pos="240"/>
          <w:tab w:val="left" w:pos="360"/>
          <w:tab w:val="left" w:pos="1200"/>
          <w:tab w:val="left" w:pos="4320"/>
          <w:tab w:val="left" w:pos="5280"/>
          <w:tab w:val="center" w:pos="5640"/>
        </w:tabs>
        <w:jc w:val="both"/>
        <w:rPr>
          <w:bCs/>
          <w:sz w:val="22"/>
        </w:rPr>
      </w:pPr>
    </w:p>
    <w:p w14:paraId="44EF147E" w14:textId="77777777" w:rsidR="004B4BDB" w:rsidRDefault="00A24543">
      <w:pPr>
        <w:pStyle w:val="Titolo1"/>
        <w:rPr>
          <w:bCs/>
        </w:rPr>
      </w:pPr>
      <w:bookmarkStart w:id="16" w:name="_Toc102464142"/>
      <w:r>
        <w:rPr>
          <w:b/>
          <w:i w:val="0"/>
          <w:sz w:val="22"/>
        </w:rPr>
        <w:t>16. FUNZIONI DI LAVANDERIA</w:t>
      </w:r>
      <w:bookmarkEnd w:id="16"/>
    </w:p>
    <w:p w14:paraId="3901DA8B" w14:textId="77777777" w:rsidR="004B4BDB" w:rsidRDefault="00A24543">
      <w:pPr>
        <w:tabs>
          <w:tab w:val="left" w:pos="240"/>
          <w:tab w:val="left" w:pos="360"/>
          <w:tab w:val="left" w:pos="1200"/>
          <w:tab w:val="left" w:pos="4320"/>
          <w:tab w:val="left" w:pos="5280"/>
          <w:tab w:val="center" w:pos="5640"/>
        </w:tabs>
        <w:jc w:val="both"/>
        <w:rPr>
          <w:bCs/>
        </w:rPr>
      </w:pPr>
      <w:r>
        <w:t>Il soggetto gestore affidatario</w:t>
      </w:r>
      <w:r>
        <w:rPr>
          <w:bCs/>
        </w:rPr>
        <w:t xml:space="preserve"> sarà tenuto a fornire tutto il materiale necessario per la gestione degli ospiti oltre che al personale impiegato nella CTRP ed indicato genericamente, a titolo esemplificativo, come di seguito: </w:t>
      </w:r>
    </w:p>
    <w:p w14:paraId="1729E12A" w14:textId="77777777" w:rsidR="004B4BDB" w:rsidRDefault="004B4BDB">
      <w:pPr>
        <w:tabs>
          <w:tab w:val="left" w:pos="240"/>
          <w:tab w:val="left" w:pos="360"/>
          <w:tab w:val="left" w:pos="1200"/>
          <w:tab w:val="left" w:pos="4320"/>
          <w:tab w:val="left" w:pos="5280"/>
          <w:tab w:val="center" w:pos="5640"/>
        </w:tabs>
        <w:jc w:val="both"/>
        <w:rPr>
          <w:bCs/>
        </w:rPr>
      </w:pPr>
    </w:p>
    <w:p w14:paraId="3CAFB37E" w14:textId="77777777" w:rsidR="004B4BDB" w:rsidRDefault="00A24543">
      <w:pPr>
        <w:numPr>
          <w:ilvl w:val="0"/>
          <w:numId w:val="12"/>
        </w:numPr>
        <w:tabs>
          <w:tab w:val="left" w:pos="240"/>
          <w:tab w:val="left" w:pos="360"/>
          <w:tab w:val="left" w:pos="1200"/>
          <w:tab w:val="left" w:pos="4320"/>
          <w:tab w:val="left" w:pos="5280"/>
          <w:tab w:val="center" w:pos="5640"/>
        </w:tabs>
        <w:jc w:val="both"/>
        <w:rPr>
          <w:bCs/>
        </w:rPr>
      </w:pPr>
      <w:r>
        <w:rPr>
          <w:bCs/>
        </w:rPr>
        <w:t xml:space="preserve">tutta la biancheria piana, sia bianca che colorata, per tutti gli usi della CTRP quali ad esempio: copriletto, lenzuolo, traversa, federa, telo; </w:t>
      </w:r>
    </w:p>
    <w:p w14:paraId="3B85BB32" w14:textId="77777777" w:rsidR="004B4BDB" w:rsidRDefault="00A24543">
      <w:pPr>
        <w:numPr>
          <w:ilvl w:val="0"/>
          <w:numId w:val="12"/>
        </w:numPr>
        <w:tabs>
          <w:tab w:val="left" w:pos="240"/>
          <w:tab w:val="left" w:pos="360"/>
          <w:tab w:val="left" w:pos="1200"/>
          <w:tab w:val="left" w:pos="4320"/>
          <w:tab w:val="left" w:pos="5280"/>
          <w:tab w:val="center" w:pos="5640"/>
        </w:tabs>
        <w:jc w:val="both"/>
        <w:rPr>
          <w:bCs/>
        </w:rPr>
      </w:pPr>
      <w:r>
        <w:rPr>
          <w:bCs/>
        </w:rPr>
        <w:t>materassi, coprimaterassi, cuscini di dimensioni adeguate ai letti in dotazione alla struttura;</w:t>
      </w:r>
    </w:p>
    <w:p w14:paraId="146B3F83" w14:textId="77777777" w:rsidR="004B4BDB" w:rsidRDefault="00A24543">
      <w:pPr>
        <w:numPr>
          <w:ilvl w:val="0"/>
          <w:numId w:val="12"/>
        </w:numPr>
        <w:tabs>
          <w:tab w:val="left" w:pos="240"/>
          <w:tab w:val="left" w:pos="1200"/>
          <w:tab w:val="left" w:pos="4320"/>
          <w:tab w:val="left" w:pos="5280"/>
          <w:tab w:val="center" w:pos="5640"/>
        </w:tabs>
        <w:jc w:val="both"/>
        <w:rPr>
          <w:bCs/>
        </w:rPr>
      </w:pPr>
      <w:r>
        <w:rPr>
          <w:bCs/>
        </w:rPr>
        <w:t>coperte di lana e trapunte di dimensioni adeguate ai letti;</w:t>
      </w:r>
    </w:p>
    <w:p w14:paraId="71704FF7" w14:textId="77777777" w:rsidR="004B4BDB" w:rsidRDefault="00A24543">
      <w:pPr>
        <w:numPr>
          <w:ilvl w:val="0"/>
          <w:numId w:val="12"/>
        </w:numPr>
        <w:tabs>
          <w:tab w:val="left" w:pos="240"/>
          <w:tab w:val="left" w:pos="1200"/>
          <w:tab w:val="left" w:pos="4320"/>
          <w:tab w:val="left" w:pos="5280"/>
          <w:tab w:val="center" w:pos="5640"/>
        </w:tabs>
        <w:jc w:val="both"/>
        <w:rPr>
          <w:bCs/>
        </w:rPr>
      </w:pPr>
      <w:r>
        <w:rPr>
          <w:bCs/>
        </w:rPr>
        <w:t>tutta la biancheria confezionata per il personale infermieristico ed ausiliario impiegato nella CTRP;</w:t>
      </w:r>
    </w:p>
    <w:p w14:paraId="7CB8AC97" w14:textId="77777777" w:rsidR="004B4BDB" w:rsidRDefault="00A24543">
      <w:pPr>
        <w:numPr>
          <w:ilvl w:val="0"/>
          <w:numId w:val="12"/>
        </w:numPr>
        <w:tabs>
          <w:tab w:val="left" w:pos="240"/>
          <w:tab w:val="left" w:pos="1200"/>
          <w:tab w:val="left" w:pos="4320"/>
          <w:tab w:val="left" w:pos="5280"/>
          <w:tab w:val="center" w:pos="5640"/>
        </w:tabs>
        <w:jc w:val="both"/>
        <w:rPr>
          <w:bCs/>
        </w:rPr>
      </w:pPr>
      <w:r>
        <w:rPr>
          <w:bCs/>
        </w:rPr>
        <w:t>sacchi per la raccolta della biancheria sporca;</w:t>
      </w:r>
    </w:p>
    <w:p w14:paraId="53C2126B" w14:textId="77777777" w:rsidR="004B4BDB" w:rsidRDefault="00A24543">
      <w:pPr>
        <w:numPr>
          <w:ilvl w:val="0"/>
          <w:numId w:val="12"/>
        </w:numPr>
        <w:tabs>
          <w:tab w:val="left" w:pos="240"/>
          <w:tab w:val="left" w:pos="1200"/>
          <w:tab w:val="left" w:pos="4320"/>
          <w:tab w:val="left" w:pos="5280"/>
          <w:tab w:val="center" w:pos="5640"/>
        </w:tabs>
        <w:jc w:val="both"/>
        <w:rPr>
          <w:bCs/>
        </w:rPr>
      </w:pPr>
      <w:r>
        <w:rPr>
          <w:bCs/>
        </w:rPr>
        <w:t>tende o altre necessità rilevabili nella CTRP.</w:t>
      </w:r>
    </w:p>
    <w:p w14:paraId="57496C8F" w14:textId="77777777" w:rsidR="004B4BDB" w:rsidRDefault="004B4BDB">
      <w:pPr>
        <w:tabs>
          <w:tab w:val="left" w:pos="240"/>
          <w:tab w:val="left" w:pos="360"/>
          <w:tab w:val="left" w:pos="1200"/>
          <w:tab w:val="left" w:pos="4320"/>
          <w:tab w:val="left" w:pos="5280"/>
          <w:tab w:val="center" w:pos="5640"/>
        </w:tabs>
        <w:jc w:val="both"/>
        <w:rPr>
          <w:bCs/>
        </w:rPr>
      </w:pPr>
    </w:p>
    <w:p w14:paraId="36D6940C" w14:textId="77777777" w:rsidR="004B4BDB" w:rsidRDefault="00A24543">
      <w:pPr>
        <w:tabs>
          <w:tab w:val="left" w:pos="240"/>
          <w:tab w:val="left" w:pos="360"/>
          <w:tab w:val="left" w:pos="1200"/>
          <w:tab w:val="left" w:pos="4320"/>
          <w:tab w:val="left" w:pos="5280"/>
          <w:tab w:val="center" w:pos="5640"/>
        </w:tabs>
        <w:jc w:val="both"/>
        <w:rPr>
          <w:bCs/>
        </w:rPr>
      </w:pPr>
      <w:r>
        <w:rPr>
          <w:bCs/>
        </w:rPr>
        <w:t xml:space="preserve">Inoltre l’impresa dovrà fornire a richiesta anche articoli quali pezzame o lenzuola non più adeguate all’utilizzo originale, per gli altri usi consentiti (copertura arredi, </w:t>
      </w:r>
      <w:proofErr w:type="spellStart"/>
      <w:r>
        <w:rPr>
          <w:bCs/>
        </w:rPr>
        <w:t>ecc</w:t>
      </w:r>
      <w:proofErr w:type="spellEnd"/>
      <w:r>
        <w:rPr>
          <w:bCs/>
        </w:rPr>
        <w:t>).</w:t>
      </w:r>
    </w:p>
    <w:p w14:paraId="60FA71FD" w14:textId="77777777" w:rsidR="004B4BDB" w:rsidRDefault="00A24543">
      <w:pPr>
        <w:tabs>
          <w:tab w:val="left" w:pos="240"/>
          <w:tab w:val="left" w:pos="360"/>
          <w:tab w:val="left" w:pos="1200"/>
          <w:tab w:val="left" w:pos="4320"/>
          <w:tab w:val="left" w:pos="5280"/>
          <w:tab w:val="center" w:pos="5640"/>
        </w:tabs>
        <w:jc w:val="both"/>
        <w:rPr>
          <w:bCs/>
        </w:rPr>
      </w:pPr>
      <w:r>
        <w:rPr>
          <w:bCs/>
        </w:rPr>
        <w:t>La biancheria dovrà essere preventivamente lavata e/o trattata, quindi priva di colla, dinamica e prontamente utilizzabile</w:t>
      </w:r>
    </w:p>
    <w:p w14:paraId="02F3EAC1" w14:textId="77777777" w:rsidR="004B4BDB" w:rsidRDefault="00A24543">
      <w:pPr>
        <w:tabs>
          <w:tab w:val="left" w:pos="240"/>
          <w:tab w:val="left" w:pos="360"/>
          <w:tab w:val="left" w:pos="1200"/>
          <w:tab w:val="left" w:pos="4320"/>
          <w:tab w:val="left" w:pos="5280"/>
          <w:tab w:val="center" w:pos="5640"/>
        </w:tabs>
        <w:jc w:val="both"/>
        <w:rPr>
          <w:bCs/>
          <w:shd w:val="clear" w:color="auto" w:fill="FFFF00"/>
        </w:rPr>
      </w:pPr>
      <w:r>
        <w:rPr>
          <w:bCs/>
        </w:rPr>
        <w:t xml:space="preserve">La biancheria personale degli ospiti dovrà essere lavata, stirata ed eventualmente rammendata e prontamente utilizzabile. </w:t>
      </w:r>
    </w:p>
    <w:p w14:paraId="2112BBB0" w14:textId="77777777" w:rsidR="004B4BDB" w:rsidRDefault="00A24543" w:rsidP="001C3BD7">
      <w:pPr>
        <w:tabs>
          <w:tab w:val="left" w:pos="240"/>
          <w:tab w:val="left" w:pos="360"/>
          <w:tab w:val="left" w:pos="1200"/>
          <w:tab w:val="left" w:pos="4320"/>
          <w:tab w:val="left" w:pos="5280"/>
          <w:tab w:val="center" w:pos="5640"/>
        </w:tabs>
        <w:jc w:val="both"/>
      </w:pPr>
      <w:r w:rsidRPr="001C3BD7">
        <w:rPr>
          <w:bCs/>
        </w:rPr>
        <w:t>L’impresa</w:t>
      </w:r>
      <w:r>
        <w:t xml:space="preserve"> dovrà indicare nella proposta di gestione del servizio dettagliata descrizione riportante il numero la tipologia e il posizionamento di carrelli/contenitori o altra attrezzatura occorrenti per la gestione del servizio, indicare la dotazione e le scorte che propone di garantire all’interno della CTRP e indicare, infine, le modalità e le tempistiche per il prelievo, lavaggio e consegna della biancheria degli ospiti.</w:t>
      </w:r>
    </w:p>
    <w:p w14:paraId="66B71CB6" w14:textId="77777777" w:rsidR="004B4BDB" w:rsidRDefault="00A24543">
      <w:pPr>
        <w:jc w:val="both"/>
        <w:rPr>
          <w:bCs/>
          <w:sz w:val="22"/>
        </w:rPr>
      </w:pPr>
      <w:r>
        <w:t>La proposta deve comprendere anche l’indicazione delle modalità per i cambi della biancheria piana e la frequenza degli stessi.</w:t>
      </w:r>
    </w:p>
    <w:p w14:paraId="19D560CA" w14:textId="77777777" w:rsidR="004B4BDB" w:rsidRDefault="004B4BDB">
      <w:pPr>
        <w:tabs>
          <w:tab w:val="left" w:pos="240"/>
          <w:tab w:val="left" w:pos="360"/>
          <w:tab w:val="left" w:pos="1200"/>
          <w:tab w:val="left" w:pos="4320"/>
          <w:tab w:val="left" w:pos="5280"/>
          <w:tab w:val="center" w:pos="5640"/>
        </w:tabs>
        <w:jc w:val="both"/>
        <w:rPr>
          <w:bCs/>
          <w:sz w:val="22"/>
        </w:rPr>
      </w:pPr>
    </w:p>
    <w:p w14:paraId="4CA30ED7" w14:textId="77777777" w:rsidR="004B4BDB" w:rsidRDefault="00A24543">
      <w:pPr>
        <w:pStyle w:val="Titolo1"/>
        <w:rPr>
          <w:sz w:val="22"/>
        </w:rPr>
      </w:pPr>
      <w:bookmarkStart w:id="17" w:name="_Toc102464143"/>
      <w:r>
        <w:rPr>
          <w:b/>
          <w:i w:val="0"/>
          <w:sz w:val="22"/>
        </w:rPr>
        <w:t>17. FUNZIONE DI RISTORAZIONE-MENSA</w:t>
      </w:r>
      <w:bookmarkEnd w:id="17"/>
    </w:p>
    <w:p w14:paraId="2CD0C54D" w14:textId="77777777" w:rsidR="004B4BDB" w:rsidRDefault="00A24543">
      <w:pPr>
        <w:pStyle w:val="bollo"/>
        <w:tabs>
          <w:tab w:val="left" w:pos="0"/>
          <w:tab w:val="left" w:pos="4320"/>
          <w:tab w:val="left" w:pos="5280"/>
          <w:tab w:val="center" w:pos="5640"/>
        </w:tabs>
        <w:spacing w:line="240" w:lineRule="auto"/>
      </w:pPr>
      <w:r>
        <w:t xml:space="preserve">Il servizio di somministrazione pasti dovrà essere comprensivo di colazione, pranzo, merenda e cena. La preparazione dei pasti dovrà essere effettuata presso una cucina che rispetti tutte le disposizioni previste dalla legge vigente in materia. Il servizio deve essere erogato in tutti i giorni della settimana, festivi compresi, negli orari definiti dal responsabile della struttura. Il soggetto gestore dovrà provvedere ad individuare appositi menù che saranno approvati dalla competente Unità operativa dell’A.ULSS 5.  </w:t>
      </w:r>
    </w:p>
    <w:p w14:paraId="602DDACF" w14:textId="77777777" w:rsidR="004B4BDB" w:rsidRDefault="00A24543">
      <w:pPr>
        <w:pStyle w:val="bollo"/>
        <w:tabs>
          <w:tab w:val="left" w:pos="0"/>
          <w:tab w:val="left" w:pos="4320"/>
          <w:tab w:val="left" w:pos="5280"/>
          <w:tab w:val="center" w:pos="5640"/>
        </w:tabs>
        <w:spacing w:line="240" w:lineRule="auto"/>
      </w:pPr>
      <w:r>
        <w:t>Nel servizio deve essere prevista la possibilità di preparazione di diete individualizzate (per pazienti obesi, diabetici, o per convinzioni religiose o per altre motivazioni accertate), ogni onere deve includere la fornitura di stoviglie e quant’altro necessario.</w:t>
      </w:r>
    </w:p>
    <w:p w14:paraId="5A302E1C" w14:textId="77777777" w:rsidR="004B4BDB" w:rsidRDefault="004B4BDB">
      <w:pPr>
        <w:pStyle w:val="bollo"/>
        <w:tabs>
          <w:tab w:val="left" w:pos="0"/>
          <w:tab w:val="left" w:pos="4320"/>
          <w:tab w:val="left" w:pos="5280"/>
          <w:tab w:val="center" w:pos="5640"/>
        </w:tabs>
        <w:spacing w:line="240" w:lineRule="auto"/>
      </w:pPr>
    </w:p>
    <w:p w14:paraId="0565CC21" w14:textId="77777777" w:rsidR="004B4BDB" w:rsidRDefault="00A24543">
      <w:pPr>
        <w:pStyle w:val="Titolo1"/>
      </w:pPr>
      <w:bookmarkStart w:id="18" w:name="_Toc102464144"/>
      <w:r>
        <w:rPr>
          <w:b/>
          <w:i w:val="0"/>
          <w:sz w:val="22"/>
        </w:rPr>
        <w:t>18. DEPOSITO CAUZIONALE DEFINITIVO</w:t>
      </w:r>
      <w:bookmarkEnd w:id="18"/>
    </w:p>
    <w:p w14:paraId="2954EF78" w14:textId="77777777" w:rsidR="004B4BDB" w:rsidRDefault="00A24543">
      <w:pPr>
        <w:autoSpaceDE w:val="0"/>
        <w:jc w:val="both"/>
        <w:rPr>
          <w:b/>
        </w:rPr>
      </w:pPr>
      <w:r>
        <w:t xml:space="preserve">Ai sensi dell’art. 4 delle Condizioni generali di contratto per le forniture di beni e servizi dell’Azienda ULSS 5 richiamate, l’esecutore del contratto deve costituire una garanzia fideiussoria, pari al 10% dell’importo contrattuale; la fideiussione bancaria o assicurativa potrà essere rilasciata anche dagli intermediari finanziari come previsto dalla normativa vigente. </w:t>
      </w:r>
    </w:p>
    <w:p w14:paraId="3A73A908" w14:textId="77777777" w:rsidR="004B4BDB" w:rsidRDefault="00EF15DB">
      <w:pPr>
        <w:autoSpaceDE w:val="0"/>
        <w:jc w:val="both"/>
      </w:pPr>
      <w:r>
        <w:t xml:space="preserve">Per la garanzia sono previste le riduzioni di cui all’art. 93 del Dlgs 50/2016 e </w:t>
      </w:r>
      <w:proofErr w:type="spellStart"/>
      <w:r>
        <w:t>smi</w:t>
      </w:r>
      <w:proofErr w:type="spellEnd"/>
      <w:r>
        <w:t xml:space="preserve"> ove ne ricorrano i presupposti.</w:t>
      </w:r>
    </w:p>
    <w:p w14:paraId="02287AF7" w14:textId="77777777" w:rsidR="00EF15DB" w:rsidRDefault="00EF15DB">
      <w:pPr>
        <w:autoSpaceDE w:val="0"/>
        <w:jc w:val="both"/>
      </w:pPr>
    </w:p>
    <w:p w14:paraId="66020E26" w14:textId="77777777" w:rsidR="004B4BDB" w:rsidRDefault="00A24543">
      <w:pPr>
        <w:autoSpaceDE w:val="0"/>
        <w:jc w:val="both"/>
      </w:pPr>
      <w:r>
        <w:lastRenderedPageBreak/>
        <w:t>La garanzia copre gli oneri per mancato o inesatto adempimento cessa di avere effetto ad emissione del certificato di regolare esecuzione. Resta impregiudicata, comunque, ogni altra azione a tutela dell’A.ULSS 5 Polesana nel caso in cui la cauzione risultasse insufficiente.</w:t>
      </w:r>
    </w:p>
    <w:p w14:paraId="77E5BF64" w14:textId="77777777" w:rsidR="004B4BDB" w:rsidRDefault="004B4BDB">
      <w:pPr>
        <w:pStyle w:val="Corpotesto"/>
        <w:tabs>
          <w:tab w:val="clear" w:pos="360"/>
          <w:tab w:val="clear" w:pos="720"/>
          <w:tab w:val="clear" w:pos="1200"/>
          <w:tab w:val="clear" w:pos="4320"/>
          <w:tab w:val="clear" w:pos="5280"/>
          <w:tab w:val="clear" w:pos="5640"/>
        </w:tabs>
        <w:autoSpaceDE w:val="0"/>
        <w:rPr>
          <w:rFonts w:ascii="Times New Roman" w:hAnsi="Times New Roman" w:cs="Times New Roman"/>
          <w:szCs w:val="24"/>
        </w:rPr>
      </w:pPr>
    </w:p>
    <w:p w14:paraId="43EC4C46" w14:textId="77777777" w:rsidR="004B4BDB" w:rsidRDefault="00A24543">
      <w:pPr>
        <w:pStyle w:val="Corpotesto"/>
        <w:tabs>
          <w:tab w:val="clear" w:pos="360"/>
          <w:tab w:val="clear" w:pos="720"/>
          <w:tab w:val="clear" w:pos="1200"/>
          <w:tab w:val="clear" w:pos="4320"/>
          <w:tab w:val="clear" w:pos="5280"/>
          <w:tab w:val="clear" w:pos="5640"/>
        </w:tabs>
        <w:autoSpaceDE w:val="0"/>
        <w:rPr>
          <w:b/>
          <w:sz w:val="22"/>
        </w:rPr>
      </w:pPr>
      <w:r>
        <w:rPr>
          <w:rFonts w:ascii="Times New Roman" w:hAnsi="Times New Roman" w:cs="Times New Roman"/>
          <w:szCs w:val="24"/>
        </w:rPr>
        <w:t>Il deposito cauzionale definitivo è mantenuto nell’ammontare, come sopra stabilito, per tutta la durata del contratto e, pertanto, va reintegrato qualora l’A.ULSS 5 Polesana effettui su di esso prelevamenti per fatti connessi all’incompleto o irregolare adempimento degli obblighi contrattuali. Ove ciò non avvenga entro il termine di 15 giorni dal ricevimento della lettera di comunicazione dell’A.ULSS 5, sorge in questa la facoltà di risolvere il contratto con le conseguenze previste per la risoluzione dal successivo art. 19. Sono fatte salve le azioni per il risarcimento degli ulteriori danni subiti (art. 1382 c.c.).</w:t>
      </w:r>
    </w:p>
    <w:p w14:paraId="43B52F6F" w14:textId="77777777" w:rsidR="00346F4B" w:rsidRPr="00346F4B" w:rsidRDefault="00346F4B" w:rsidP="00346F4B">
      <w:pPr>
        <w:pStyle w:val="Corpotesto"/>
        <w:tabs>
          <w:tab w:val="clear" w:pos="360"/>
          <w:tab w:val="clear" w:pos="720"/>
          <w:tab w:val="clear" w:pos="1200"/>
          <w:tab w:val="clear" w:pos="4320"/>
          <w:tab w:val="clear" w:pos="5280"/>
          <w:tab w:val="clear" w:pos="5640"/>
        </w:tabs>
        <w:autoSpaceDE w:val="0"/>
        <w:rPr>
          <w:rFonts w:ascii="Times New Roman" w:hAnsi="Times New Roman" w:cs="Times New Roman"/>
          <w:szCs w:val="24"/>
        </w:rPr>
      </w:pPr>
    </w:p>
    <w:p w14:paraId="5E267AA5" w14:textId="00D66C17" w:rsidR="004B4BDB" w:rsidRDefault="000621FB">
      <w:pPr>
        <w:pStyle w:val="Titolo1"/>
      </w:pPr>
      <w:bookmarkStart w:id="19" w:name="_Toc102464145"/>
      <w:r>
        <w:rPr>
          <w:b/>
          <w:i w:val="0"/>
          <w:sz w:val="22"/>
        </w:rPr>
        <w:t>19</w:t>
      </w:r>
      <w:r w:rsidR="00A24543">
        <w:rPr>
          <w:b/>
          <w:i w:val="0"/>
          <w:sz w:val="22"/>
        </w:rPr>
        <w:t>. VARIAZIONE DI QUALITA’ NELL’ESECUZIONE DEL CONTRATTO</w:t>
      </w:r>
      <w:bookmarkEnd w:id="19"/>
    </w:p>
    <w:p w14:paraId="68E4B90E" w14:textId="77777777" w:rsidR="004B4BDB" w:rsidRDefault="00A24543">
      <w:pPr>
        <w:pStyle w:val="Rientrocorpodeltesto21"/>
        <w:ind w:left="0"/>
        <w:rPr>
          <w:rFonts w:ascii="Times New Roman" w:hAnsi="Times New Roman" w:cs="Times New Roman"/>
          <w:sz w:val="24"/>
          <w:szCs w:val="24"/>
        </w:rPr>
      </w:pPr>
      <w:r>
        <w:rPr>
          <w:rFonts w:ascii="Times New Roman" w:hAnsi="Times New Roman" w:cs="Times New Roman"/>
          <w:sz w:val="24"/>
          <w:szCs w:val="24"/>
        </w:rPr>
        <w:t>L’Azienda U.LS.S. 5 Polesana, attraverso la struttura del DSM preposte</w:t>
      </w:r>
      <w:r w:rsidR="00A83EB0">
        <w:rPr>
          <w:rFonts w:ascii="Times New Roman" w:hAnsi="Times New Roman" w:cs="Times New Roman"/>
          <w:sz w:val="24"/>
          <w:szCs w:val="24"/>
        </w:rPr>
        <w:t>, sotto la direzione del DEC</w:t>
      </w:r>
      <w:r>
        <w:rPr>
          <w:rFonts w:ascii="Times New Roman" w:hAnsi="Times New Roman" w:cs="Times New Roman"/>
          <w:sz w:val="24"/>
          <w:szCs w:val="24"/>
        </w:rPr>
        <w:t>, accerta con periodicità la regolarità del servizio oggetto del presente Capitolato, al fine di consentire la verifica della rispondenza a quanto indicato nel progetto tecnico presentato in sede di offerta.</w:t>
      </w:r>
    </w:p>
    <w:p w14:paraId="299C3BEF" w14:textId="77777777" w:rsidR="004B4BDB" w:rsidRDefault="004B4BDB">
      <w:pPr>
        <w:pStyle w:val="Rientrocorpodeltesto21"/>
        <w:ind w:left="0"/>
        <w:rPr>
          <w:rFonts w:ascii="Times New Roman" w:hAnsi="Times New Roman" w:cs="Times New Roman"/>
          <w:sz w:val="24"/>
          <w:szCs w:val="24"/>
        </w:rPr>
      </w:pPr>
    </w:p>
    <w:p w14:paraId="69B3FE3D" w14:textId="77777777" w:rsidR="004B4BDB" w:rsidRDefault="00A24543">
      <w:pPr>
        <w:pStyle w:val="Corpodeltesto21"/>
        <w:rPr>
          <w:b w:val="0"/>
          <w:szCs w:val="24"/>
          <w:u w:val="none"/>
        </w:rPr>
      </w:pPr>
      <w:r>
        <w:rPr>
          <w:b w:val="0"/>
          <w:szCs w:val="24"/>
          <w:u w:val="none"/>
        </w:rPr>
        <w:t>In caso di reiterato accertamento, con le modalità previste dal presente articolo, di una non corretta esecuzione del servizio o comunque non rispondente, per caratteristiche tecniche al progetto tecnico del servizio presentato, l’Azienda Sanitaria potrà, avvalendosi della facoltà di cui all’art. 21 delle “Condizioni Generali di Contratto per le forniture di beni e servizi dell’</w:t>
      </w:r>
      <w:proofErr w:type="spellStart"/>
      <w:r>
        <w:rPr>
          <w:b w:val="0"/>
          <w:szCs w:val="24"/>
          <w:u w:val="none"/>
        </w:rPr>
        <w:t>A.Ulss</w:t>
      </w:r>
      <w:proofErr w:type="spellEnd"/>
      <w:r>
        <w:rPr>
          <w:b w:val="0"/>
          <w:szCs w:val="24"/>
          <w:u w:val="none"/>
        </w:rPr>
        <w:t xml:space="preserve"> 5 ” dell’</w:t>
      </w:r>
      <w:proofErr w:type="spellStart"/>
      <w:r>
        <w:rPr>
          <w:b w:val="0"/>
          <w:szCs w:val="24"/>
          <w:u w:val="none"/>
        </w:rPr>
        <w:t>A.Ulss</w:t>
      </w:r>
      <w:proofErr w:type="spellEnd"/>
      <w:r>
        <w:rPr>
          <w:b w:val="0"/>
          <w:szCs w:val="24"/>
          <w:u w:val="none"/>
        </w:rPr>
        <w:t xml:space="preserve"> 5 (clausola risolutiva espressa) e previa comunicazione scritta al fornitore da effettuarsi a mezzo PEC, risolvere di diritto il contratto.</w:t>
      </w:r>
    </w:p>
    <w:p w14:paraId="392D4FC3" w14:textId="77777777" w:rsidR="004B4BDB" w:rsidRDefault="00A24543">
      <w:pPr>
        <w:pStyle w:val="Corpodeltesto21"/>
        <w:rPr>
          <w:b w:val="0"/>
          <w:szCs w:val="24"/>
          <w:u w:val="none"/>
        </w:rPr>
      </w:pPr>
      <w:r>
        <w:rPr>
          <w:b w:val="0"/>
          <w:szCs w:val="24"/>
          <w:u w:val="none"/>
        </w:rPr>
        <w:t xml:space="preserve">L’Azienda ULSS </w:t>
      </w:r>
      <w:proofErr w:type="gramStart"/>
      <w:r>
        <w:rPr>
          <w:b w:val="0"/>
          <w:szCs w:val="24"/>
          <w:u w:val="none"/>
        </w:rPr>
        <w:t>5 ,</w:t>
      </w:r>
      <w:proofErr w:type="gramEnd"/>
      <w:r>
        <w:rPr>
          <w:b w:val="0"/>
          <w:szCs w:val="24"/>
          <w:u w:val="none"/>
        </w:rPr>
        <w:t xml:space="preserve"> inoltre, si riserva la facoltà di risolvere il contratto:</w:t>
      </w:r>
    </w:p>
    <w:p w14:paraId="1A59D15F" w14:textId="77777777" w:rsidR="004B4BDB" w:rsidRDefault="00A24543">
      <w:pPr>
        <w:pStyle w:val="Corpodeltesto21"/>
        <w:numPr>
          <w:ilvl w:val="0"/>
          <w:numId w:val="17"/>
        </w:numPr>
        <w:rPr>
          <w:b w:val="0"/>
          <w:szCs w:val="24"/>
          <w:u w:val="none"/>
        </w:rPr>
      </w:pPr>
      <w:r>
        <w:rPr>
          <w:b w:val="0"/>
          <w:szCs w:val="24"/>
          <w:u w:val="none"/>
        </w:rPr>
        <w:t>nel caso intervenga nel frattempo l’indicazione Regionale di una diversa modalità di attivazione e/o svolgimento del servizio di CTRP tale da modificare i contenuti sostanziali del contratto stesso;</w:t>
      </w:r>
    </w:p>
    <w:p w14:paraId="02C1E1B6" w14:textId="77777777" w:rsidR="004B4BDB" w:rsidRDefault="00A24543">
      <w:pPr>
        <w:pStyle w:val="Corpodeltesto21"/>
        <w:numPr>
          <w:ilvl w:val="0"/>
          <w:numId w:val="17"/>
        </w:numPr>
      </w:pPr>
      <w:r>
        <w:rPr>
          <w:b w:val="0"/>
          <w:szCs w:val="24"/>
          <w:u w:val="none"/>
        </w:rPr>
        <w:t xml:space="preserve">in caso di gravi inadempienze nell’attuazione del servizio in ordine alle indicazioni previste nel presente capitolato e nella vigente normativa. </w:t>
      </w:r>
    </w:p>
    <w:p w14:paraId="62FCBF6F" w14:textId="77777777" w:rsidR="004B4BDB" w:rsidRDefault="004B4BDB"/>
    <w:p w14:paraId="1548E7A3" w14:textId="60990ECD" w:rsidR="004B4BDB" w:rsidRDefault="00A24543">
      <w:pPr>
        <w:pStyle w:val="Titolo1"/>
      </w:pPr>
      <w:bookmarkStart w:id="20" w:name="_Toc102464146"/>
      <w:r>
        <w:rPr>
          <w:b/>
          <w:i w:val="0"/>
          <w:sz w:val="22"/>
        </w:rPr>
        <w:t>2</w:t>
      </w:r>
      <w:r w:rsidR="000621FB">
        <w:rPr>
          <w:b/>
          <w:i w:val="0"/>
          <w:sz w:val="22"/>
        </w:rPr>
        <w:t>0</w:t>
      </w:r>
      <w:r>
        <w:rPr>
          <w:b/>
          <w:i w:val="0"/>
          <w:sz w:val="22"/>
        </w:rPr>
        <w:t>. RESPONSABILITA’ CIVILE – COPERTURE ASSICURATIVE</w:t>
      </w:r>
      <w:bookmarkEnd w:id="20"/>
    </w:p>
    <w:p w14:paraId="5BAAFCCA" w14:textId="77777777" w:rsidR="004B4BDB" w:rsidRDefault="00A24543">
      <w:pPr>
        <w:jc w:val="both"/>
      </w:pPr>
      <w:r>
        <w:t>Il soggetto affidatario del servizio di gestione di le CTRP sarà direttamente responsabile dell’inosservanza delle clausole contrattuali anche se queste dovessero derivare dall’attività di personale dipendente da altre imprese a diverso titolo coinvolto.</w:t>
      </w:r>
    </w:p>
    <w:p w14:paraId="49B0CAC4" w14:textId="77777777" w:rsidR="004B4BDB" w:rsidRDefault="00A24543">
      <w:pPr>
        <w:tabs>
          <w:tab w:val="left" w:pos="240"/>
          <w:tab w:val="left" w:pos="360"/>
          <w:tab w:val="left" w:pos="1200"/>
          <w:tab w:val="left" w:pos="4320"/>
          <w:tab w:val="left" w:pos="5280"/>
          <w:tab w:val="center" w:pos="5640"/>
        </w:tabs>
        <w:jc w:val="both"/>
      </w:pPr>
      <w:r>
        <w:t>Sarà direttamente responsabile anche di ogni danno che possa derivare all’Azienda Sanitaria ed a terzi nell’espletamento del servizio anche in relazione all’operato ed alla condotta dei propri collaboratori e/o di personale di altre imprese a diverso titolo coinvolte.</w:t>
      </w:r>
    </w:p>
    <w:p w14:paraId="1E5FA4EF" w14:textId="77777777" w:rsidR="004B4BDB" w:rsidRDefault="00A24543">
      <w:pPr>
        <w:pStyle w:val="Rientrocorpodeltesto21"/>
        <w:ind w:left="0"/>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 xml:space="preserve"> fatto obbligo all’appaltatore di stipulare con oneri a proprio carico apposita polizza assicurativa con copertura per tutto il periodo contrattuale come segue:</w:t>
      </w:r>
    </w:p>
    <w:p w14:paraId="56473599" w14:textId="77777777" w:rsidR="004B4BDB" w:rsidRDefault="004B4BDB">
      <w:pPr>
        <w:tabs>
          <w:tab w:val="left" w:pos="240"/>
          <w:tab w:val="left" w:pos="360"/>
          <w:tab w:val="left" w:pos="1200"/>
          <w:tab w:val="left" w:pos="4320"/>
          <w:tab w:val="left" w:pos="5280"/>
          <w:tab w:val="center" w:pos="5640"/>
        </w:tabs>
        <w:jc w:val="both"/>
      </w:pPr>
    </w:p>
    <w:p w14:paraId="04E00115" w14:textId="77777777" w:rsidR="004B4BDB" w:rsidRDefault="00A24543">
      <w:pPr>
        <w:numPr>
          <w:ilvl w:val="0"/>
          <w:numId w:val="11"/>
        </w:numPr>
        <w:tabs>
          <w:tab w:val="left" w:pos="240"/>
          <w:tab w:val="left" w:pos="360"/>
          <w:tab w:val="left" w:pos="1200"/>
          <w:tab w:val="left" w:pos="4320"/>
          <w:tab w:val="left" w:pos="5280"/>
          <w:tab w:val="center" w:pos="5640"/>
        </w:tabs>
        <w:jc w:val="both"/>
      </w:pPr>
      <w:r>
        <w:t>copertura assicurativa per tutti i rischi RCT/RCO con un massimale minimo per ogni sinistro relativo a persone di €. 3.000.000 e di €. 500.000 per cose o animali;</w:t>
      </w:r>
    </w:p>
    <w:p w14:paraId="20963595" w14:textId="77777777" w:rsidR="004B4BDB" w:rsidRDefault="00A24543">
      <w:pPr>
        <w:numPr>
          <w:ilvl w:val="0"/>
          <w:numId w:val="11"/>
        </w:numPr>
        <w:tabs>
          <w:tab w:val="left" w:pos="240"/>
          <w:tab w:val="left" w:pos="360"/>
          <w:tab w:val="left" w:pos="1200"/>
          <w:tab w:val="left" w:pos="4320"/>
          <w:tab w:val="left" w:pos="5280"/>
          <w:tab w:val="center" w:pos="5640"/>
        </w:tabs>
        <w:jc w:val="both"/>
      </w:pPr>
      <w:r>
        <w:t xml:space="preserve">copertura per gli infortuni che dovessero subire gli assistiti in occasione dell’accesso e/o permanenza degli stessi durante lo svolgimento delle attività oggetto di gestione ed affidamento, anche se causati dagli stessi soggetti tra di loro. </w:t>
      </w:r>
    </w:p>
    <w:p w14:paraId="3D925C63" w14:textId="77777777" w:rsidR="004B4BDB" w:rsidRDefault="004B4BDB">
      <w:pPr>
        <w:jc w:val="both"/>
      </w:pPr>
    </w:p>
    <w:p w14:paraId="32EF11D7" w14:textId="77777777" w:rsidR="004B4BDB" w:rsidRDefault="00A24543">
      <w:pPr>
        <w:pStyle w:val="Corpodeltesto21"/>
      </w:pPr>
      <w:r>
        <w:rPr>
          <w:b w:val="0"/>
          <w:bCs/>
          <w:u w:val="none"/>
        </w:rPr>
        <w:t xml:space="preserve">L’impresa affidataria </w:t>
      </w:r>
      <w:r>
        <w:rPr>
          <w:b w:val="0"/>
          <w:bCs/>
          <w:szCs w:val="24"/>
          <w:u w:val="none"/>
        </w:rPr>
        <w:t>deve depositare, entro 30 giorni dal ricevimento della lettera di</w:t>
      </w:r>
      <w:r>
        <w:rPr>
          <w:b w:val="0"/>
          <w:szCs w:val="24"/>
          <w:u w:val="none"/>
        </w:rPr>
        <w:t xml:space="preserve"> aggiudicazione del servizio, la polizza assicurativa per la responsabilità civile verso terzi.</w:t>
      </w:r>
    </w:p>
    <w:p w14:paraId="188C30B6" w14:textId="77777777" w:rsidR="004B4BDB" w:rsidRDefault="004B4BDB">
      <w:pPr>
        <w:jc w:val="both"/>
        <w:rPr>
          <w:b/>
        </w:rPr>
      </w:pPr>
    </w:p>
    <w:p w14:paraId="55357428" w14:textId="77777777" w:rsidR="004B4BDB" w:rsidRDefault="00A24543">
      <w:pPr>
        <w:jc w:val="both"/>
        <w:rPr>
          <w:bCs/>
        </w:rPr>
      </w:pPr>
      <w:r>
        <w:rPr>
          <w:b/>
        </w:rPr>
        <w:lastRenderedPageBreak/>
        <w:t>N.B.: la mancata presentazione dell’idonea certificazione delle polizze di assicurazione comporterà la risoluzione del contratto.</w:t>
      </w:r>
    </w:p>
    <w:p w14:paraId="7EB60BA7" w14:textId="77777777" w:rsidR="004B4BDB" w:rsidRDefault="00A24543">
      <w:pPr>
        <w:pStyle w:val="Corpodeltesto21"/>
        <w:rPr>
          <w:szCs w:val="24"/>
        </w:rPr>
      </w:pPr>
      <w:r>
        <w:rPr>
          <w:b w:val="0"/>
          <w:bCs/>
          <w:u w:val="none"/>
        </w:rPr>
        <w:t xml:space="preserve">Il soggetto affidatario </w:t>
      </w:r>
      <w:r>
        <w:rPr>
          <w:b w:val="0"/>
          <w:szCs w:val="24"/>
          <w:u w:val="none"/>
        </w:rPr>
        <w:t>dovrà avvalersi di personale qualificato in regola con gli obblighi previsti dai contratti collettivi di lavoro e da tutte le normative vigenti in particolare in materia previdenziale fiscale, di igiene e in materia di sicurezza sul lavoro.</w:t>
      </w:r>
    </w:p>
    <w:p w14:paraId="28E9FFCE" w14:textId="77777777" w:rsidR="004B4BDB" w:rsidRDefault="00A24543">
      <w:pPr>
        <w:pStyle w:val="Rientrocorpodeltesto21"/>
        <w:ind w:left="0"/>
        <w:rPr>
          <w:rFonts w:ascii="Times New Roman" w:hAnsi="Times New Roman" w:cs="Times New Roman"/>
          <w:sz w:val="24"/>
          <w:szCs w:val="24"/>
        </w:rPr>
      </w:pPr>
      <w:r>
        <w:rPr>
          <w:rFonts w:ascii="Times New Roman" w:hAnsi="Times New Roman" w:cs="Times New Roman"/>
          <w:sz w:val="24"/>
          <w:szCs w:val="24"/>
        </w:rPr>
        <w:t>Il soggetto affidatario garantisce all’Azienda U.L.S.S. 5 la non applicazione dell’art.1676 del c.c., impegnandosi a rimborsare in ogni momento e per qualsiasi motivo ai propri dipendenti crediti vantati, escludendo la responsabilità dell’Azienda U.L.S.S. 5 e qualsiasi diritto dei propri dipendenti verso l’azienda medesima.</w:t>
      </w:r>
    </w:p>
    <w:p w14:paraId="3407384F" w14:textId="77777777" w:rsidR="004B4BDB" w:rsidRDefault="00A24543">
      <w:pPr>
        <w:pStyle w:val="Rientrocorpodeltesto21"/>
        <w:ind w:left="0"/>
        <w:rPr>
          <w:rFonts w:ascii="Times New Roman" w:hAnsi="Times New Roman" w:cs="Times New Roman"/>
          <w:sz w:val="24"/>
          <w:szCs w:val="24"/>
        </w:rPr>
      </w:pPr>
      <w:r>
        <w:rPr>
          <w:rFonts w:ascii="Times New Roman" w:hAnsi="Times New Roman" w:cs="Times New Roman"/>
          <w:sz w:val="24"/>
          <w:szCs w:val="24"/>
        </w:rPr>
        <w:t>L’impresa si impegna a produrre quietanza del pagamento del premio relativo all’intero periodo o frazione annuale di esso, con possibilità in tal caso di produrre copia delle quietanze delle frazioni annuali successive all’inizio di ognuno dei cinque anni di contratto.</w:t>
      </w:r>
    </w:p>
    <w:p w14:paraId="14080A90" w14:textId="77777777" w:rsidR="004B4BDB" w:rsidRDefault="00A24543">
      <w:pPr>
        <w:pStyle w:val="Rientrocorpodeltesto21"/>
        <w:ind w:left="0"/>
      </w:pPr>
      <w:r>
        <w:rPr>
          <w:rFonts w:ascii="Times New Roman" w:hAnsi="Times New Roman" w:cs="Times New Roman"/>
          <w:sz w:val="24"/>
          <w:szCs w:val="24"/>
        </w:rPr>
        <w:t>L’Azienda U.L.S.S. 5 è esonerata da ogni responsabilità per danni, infortuni o altro che dovesse accadere al personale di cui si avvarrà la ditta nell’esecuzione del contratto</w:t>
      </w:r>
    </w:p>
    <w:p w14:paraId="138A0451" w14:textId="77777777" w:rsidR="004B4BDB" w:rsidRDefault="004B4BDB"/>
    <w:p w14:paraId="30D44E46" w14:textId="3AC49A9D" w:rsidR="004B4BDB" w:rsidRDefault="00A24543">
      <w:pPr>
        <w:pStyle w:val="Titolo1"/>
      </w:pPr>
      <w:bookmarkStart w:id="21" w:name="_Toc102464147"/>
      <w:r>
        <w:rPr>
          <w:b/>
          <w:i w:val="0"/>
          <w:sz w:val="22"/>
        </w:rPr>
        <w:t>2</w:t>
      </w:r>
      <w:r w:rsidR="000621FB">
        <w:rPr>
          <w:b/>
          <w:i w:val="0"/>
          <w:sz w:val="22"/>
        </w:rPr>
        <w:t>1</w:t>
      </w:r>
      <w:r>
        <w:rPr>
          <w:b/>
          <w:i w:val="0"/>
          <w:sz w:val="22"/>
        </w:rPr>
        <w:t>.</w:t>
      </w:r>
      <w:r w:rsidR="00453986">
        <w:rPr>
          <w:b/>
          <w:i w:val="0"/>
          <w:sz w:val="22"/>
        </w:rPr>
        <w:t xml:space="preserve">VERIFICA DEL CONTRATTO E </w:t>
      </w:r>
      <w:r>
        <w:rPr>
          <w:b/>
          <w:i w:val="0"/>
          <w:sz w:val="22"/>
        </w:rPr>
        <w:t>PAGAMENTO DEL CORRISPETTIVO</w:t>
      </w:r>
      <w:bookmarkEnd w:id="21"/>
    </w:p>
    <w:p w14:paraId="2F898453" w14:textId="77777777" w:rsidR="00453986" w:rsidRPr="001B6CFE" w:rsidRDefault="00453986" w:rsidP="006E66CD">
      <w:pPr>
        <w:autoSpaceDE w:val="0"/>
        <w:autoSpaceDN w:val="0"/>
        <w:adjustRightInd w:val="0"/>
        <w:jc w:val="both"/>
        <w:rPr>
          <w:color w:val="000000"/>
        </w:rPr>
      </w:pPr>
      <w:r w:rsidRPr="00636531">
        <w:rPr>
          <w:color w:val="000000"/>
        </w:rPr>
        <w:t>La regolare esecuzione del</w:t>
      </w:r>
      <w:r>
        <w:rPr>
          <w:color w:val="000000"/>
        </w:rPr>
        <w:t xml:space="preserve"> servizio</w:t>
      </w:r>
      <w:r w:rsidRPr="00636531">
        <w:rPr>
          <w:color w:val="000000"/>
        </w:rPr>
        <w:t xml:space="preserve"> è verificata dal DEC</w:t>
      </w:r>
      <w:r>
        <w:rPr>
          <w:color w:val="000000"/>
        </w:rPr>
        <w:t>, o da un suo delegato,</w:t>
      </w:r>
      <w:r w:rsidRPr="00636531">
        <w:rPr>
          <w:color w:val="000000"/>
        </w:rPr>
        <w:t xml:space="preserve"> che provvederà alla verifica dei beni e servizi forniti.</w:t>
      </w:r>
    </w:p>
    <w:p w14:paraId="49A6433C" w14:textId="77777777" w:rsidR="00453986" w:rsidRDefault="00453986" w:rsidP="006E66CD">
      <w:pPr>
        <w:widowControl w:val="0"/>
        <w:jc w:val="both"/>
      </w:pPr>
    </w:p>
    <w:p w14:paraId="0A6E41E5" w14:textId="6EB544A7" w:rsidR="004B4BDB" w:rsidRPr="00EF1FFC" w:rsidRDefault="00A24543" w:rsidP="006E66CD">
      <w:pPr>
        <w:widowControl w:val="0"/>
        <w:jc w:val="both"/>
      </w:pPr>
      <w:r w:rsidRPr="00EF1FFC">
        <w:t>Il pagamento del servizio viene garantito attraverso il pagamento di</w:t>
      </w:r>
      <w:r w:rsidR="00F61DD8" w:rsidRPr="00EF1FFC">
        <w:t xml:space="preserve"> </w:t>
      </w:r>
      <w:r w:rsidRPr="00EF1FFC">
        <w:t xml:space="preserve">specifico canone </w:t>
      </w:r>
      <w:r w:rsidR="009360BE" w:rsidRPr="00EF1FFC">
        <w:t>giornaliero</w:t>
      </w:r>
      <w:r w:rsidRPr="00EF1FFC">
        <w:t xml:space="preserve"> che comprende </w:t>
      </w:r>
      <w:r w:rsidR="0080573F" w:rsidRPr="00EF1FFC">
        <w:t>tutte le attività di gestione della CTRP richieste con il presente Capitolato ad eccezione delle borse lavoro, corrisposte in base alla loro effettiva attivazione (verifica a cura del DEC)</w:t>
      </w:r>
      <w:r w:rsidRPr="00EF1FFC">
        <w:t xml:space="preserve">. </w:t>
      </w:r>
    </w:p>
    <w:p w14:paraId="42E2B3A6" w14:textId="77777777" w:rsidR="004B4BDB" w:rsidRPr="00EF1FFC" w:rsidRDefault="004B4BDB" w:rsidP="006E66CD">
      <w:pPr>
        <w:widowControl w:val="0"/>
        <w:ind w:left="360"/>
        <w:jc w:val="both"/>
      </w:pPr>
    </w:p>
    <w:p w14:paraId="0E12CFC2" w14:textId="3050E67D" w:rsidR="00F61DD8" w:rsidRPr="00EF1FFC" w:rsidRDefault="00F61DD8" w:rsidP="006E66CD">
      <w:pPr>
        <w:suppressAutoHyphens w:val="0"/>
        <w:autoSpaceDE w:val="0"/>
        <w:autoSpaceDN w:val="0"/>
        <w:adjustRightInd w:val="0"/>
        <w:jc w:val="both"/>
        <w:rPr>
          <w:color w:val="00000A"/>
          <w:lang w:eastAsia="it-IT"/>
        </w:rPr>
      </w:pPr>
      <w:r w:rsidRPr="00EF1FFC">
        <w:rPr>
          <w:color w:val="00000A"/>
          <w:lang w:eastAsia="it-IT"/>
        </w:rPr>
        <w:t xml:space="preserve">Il </w:t>
      </w:r>
      <w:r w:rsidR="00EF1FFC">
        <w:rPr>
          <w:color w:val="00000A"/>
          <w:lang w:eastAsia="it-IT"/>
        </w:rPr>
        <w:t>canone del servizio di gestione della CTRP sarà mensilmente sottoposto alle seguenti percentuali di riduzione:</w:t>
      </w:r>
    </w:p>
    <w:p w14:paraId="02B900E6" w14:textId="5B59A61E" w:rsidR="00F61DD8" w:rsidRPr="00EF1FFC" w:rsidRDefault="00F61DD8" w:rsidP="006E66CD">
      <w:pPr>
        <w:pStyle w:val="Paragrafoelenco"/>
        <w:numPr>
          <w:ilvl w:val="0"/>
          <w:numId w:val="32"/>
        </w:numPr>
        <w:autoSpaceDE w:val="0"/>
        <w:autoSpaceDN w:val="0"/>
        <w:adjustRightInd w:val="0"/>
        <w:jc w:val="both"/>
        <w:rPr>
          <w:rFonts w:ascii="Times New Roman" w:hAnsi="Times New Roman" w:cs="Times New Roman"/>
          <w:color w:val="00000A"/>
          <w:sz w:val="24"/>
          <w:szCs w:val="24"/>
        </w:rPr>
      </w:pPr>
      <w:r w:rsidRPr="00EF1FFC">
        <w:rPr>
          <w:rFonts w:ascii="Times New Roman" w:hAnsi="Times New Roman" w:cs="Times New Roman"/>
          <w:color w:val="00000A"/>
          <w:sz w:val="24"/>
          <w:szCs w:val="24"/>
        </w:rPr>
        <w:t xml:space="preserve">Giornate </w:t>
      </w:r>
      <w:r w:rsidR="00EF1FFC">
        <w:rPr>
          <w:rFonts w:ascii="Times New Roman" w:hAnsi="Times New Roman" w:cs="Times New Roman"/>
          <w:color w:val="00000A"/>
          <w:sz w:val="24"/>
          <w:szCs w:val="24"/>
        </w:rPr>
        <w:t xml:space="preserve">nel mese </w:t>
      </w:r>
      <w:r w:rsidRPr="00EF1FFC">
        <w:rPr>
          <w:rFonts w:ascii="Times New Roman" w:hAnsi="Times New Roman" w:cs="Times New Roman"/>
          <w:color w:val="00000A"/>
          <w:sz w:val="24"/>
          <w:szCs w:val="24"/>
        </w:rPr>
        <w:t>con presenza utenti da 10 a 14: canone del servizio al 100%</w:t>
      </w:r>
    </w:p>
    <w:p w14:paraId="0E642C9B" w14:textId="5E2EEECF" w:rsidR="00F61DD8" w:rsidRPr="00EF1FFC" w:rsidRDefault="00F61DD8" w:rsidP="006E66CD">
      <w:pPr>
        <w:pStyle w:val="Paragrafoelenco"/>
        <w:numPr>
          <w:ilvl w:val="0"/>
          <w:numId w:val="32"/>
        </w:numPr>
        <w:autoSpaceDE w:val="0"/>
        <w:autoSpaceDN w:val="0"/>
        <w:adjustRightInd w:val="0"/>
        <w:jc w:val="both"/>
        <w:rPr>
          <w:rFonts w:ascii="Times New Roman" w:hAnsi="Times New Roman" w:cs="Times New Roman"/>
          <w:color w:val="00000A"/>
          <w:sz w:val="24"/>
          <w:szCs w:val="24"/>
        </w:rPr>
      </w:pPr>
      <w:r w:rsidRPr="00EF1FFC">
        <w:rPr>
          <w:rFonts w:ascii="Times New Roman" w:hAnsi="Times New Roman" w:cs="Times New Roman"/>
          <w:color w:val="00000A"/>
          <w:sz w:val="24"/>
          <w:szCs w:val="24"/>
        </w:rPr>
        <w:t xml:space="preserve">Giornate </w:t>
      </w:r>
      <w:r w:rsidR="00EF1FFC">
        <w:rPr>
          <w:rFonts w:ascii="Times New Roman" w:hAnsi="Times New Roman" w:cs="Times New Roman"/>
          <w:color w:val="00000A"/>
          <w:sz w:val="24"/>
          <w:szCs w:val="24"/>
        </w:rPr>
        <w:t xml:space="preserve">nel mese </w:t>
      </w:r>
      <w:r w:rsidRPr="00EF1FFC">
        <w:rPr>
          <w:rFonts w:ascii="Times New Roman" w:hAnsi="Times New Roman" w:cs="Times New Roman"/>
          <w:color w:val="00000A"/>
          <w:sz w:val="24"/>
          <w:szCs w:val="24"/>
        </w:rPr>
        <w:t>con presenza utenti da 6 a 9: canone del servizio al 75%</w:t>
      </w:r>
    </w:p>
    <w:p w14:paraId="341000DE" w14:textId="6F700B55" w:rsidR="00F61DD8" w:rsidRPr="00EF1FFC" w:rsidRDefault="00F61DD8" w:rsidP="006E66CD">
      <w:pPr>
        <w:pStyle w:val="Paragrafoelenco"/>
        <w:widowControl w:val="0"/>
        <w:numPr>
          <w:ilvl w:val="0"/>
          <w:numId w:val="32"/>
        </w:numPr>
        <w:jc w:val="both"/>
        <w:rPr>
          <w:rFonts w:ascii="Times New Roman" w:hAnsi="Times New Roman" w:cs="Times New Roman"/>
          <w:sz w:val="24"/>
          <w:szCs w:val="24"/>
        </w:rPr>
      </w:pPr>
      <w:r w:rsidRPr="00EF1FFC">
        <w:rPr>
          <w:rFonts w:ascii="Times New Roman" w:hAnsi="Times New Roman" w:cs="Times New Roman"/>
          <w:color w:val="00000A"/>
          <w:sz w:val="24"/>
          <w:szCs w:val="24"/>
        </w:rPr>
        <w:t xml:space="preserve">Giornate </w:t>
      </w:r>
      <w:r w:rsidR="00EF1FFC">
        <w:rPr>
          <w:rFonts w:ascii="Times New Roman" w:hAnsi="Times New Roman" w:cs="Times New Roman"/>
          <w:color w:val="00000A"/>
          <w:sz w:val="24"/>
          <w:szCs w:val="24"/>
        </w:rPr>
        <w:t xml:space="preserve">nel mese </w:t>
      </w:r>
      <w:r w:rsidRPr="00EF1FFC">
        <w:rPr>
          <w:rFonts w:ascii="Times New Roman" w:hAnsi="Times New Roman" w:cs="Times New Roman"/>
          <w:color w:val="00000A"/>
          <w:sz w:val="24"/>
          <w:szCs w:val="24"/>
        </w:rPr>
        <w:t>con presenza utenti da 0 a 5: canone del servizio al 50%”.</w:t>
      </w:r>
    </w:p>
    <w:p w14:paraId="64FE04DC" w14:textId="372465EA" w:rsidR="00F61DD8" w:rsidRPr="00EF1FFC" w:rsidRDefault="001410A9" w:rsidP="006E66CD">
      <w:pPr>
        <w:widowControl w:val="0"/>
        <w:jc w:val="both"/>
      </w:pPr>
      <w:r w:rsidRPr="00EF1FFC">
        <w:t>Le giornate di presenza, suddivise per mese/utente, dovranno essere analiticamente rendicontate al DEC</w:t>
      </w:r>
      <w:r w:rsidR="00903CD1">
        <w:t xml:space="preserve"> (si comunica che la presenza media registrata nel periodo gennaio 2021 -agosto 2021 è stata pari al 11,37 utenti/mese)</w:t>
      </w:r>
      <w:r w:rsidRPr="00EF1FFC">
        <w:t>.</w:t>
      </w:r>
    </w:p>
    <w:p w14:paraId="000D5F51" w14:textId="1FE47BEF" w:rsidR="001410A9" w:rsidRPr="00EF1FFC" w:rsidRDefault="001410A9" w:rsidP="006E66CD">
      <w:pPr>
        <w:widowControl w:val="0"/>
        <w:jc w:val="both"/>
      </w:pPr>
    </w:p>
    <w:p w14:paraId="61FC643C" w14:textId="781DF7A0" w:rsidR="00B706BF" w:rsidRPr="00EF1FFC" w:rsidRDefault="00B706BF" w:rsidP="00EF1FFC">
      <w:pPr>
        <w:widowControl w:val="0"/>
        <w:jc w:val="both"/>
      </w:pPr>
      <w:r w:rsidRPr="00EF1FFC">
        <w:t>L'impresa fatturerà in maniera distinta la parte relativa al canone di gestione della CTRP e quella delle borse lavoro corrisposte; saranno sottoposte alle percentuali di riduzione le sole voci dell'offerta relative al canone di gestione della CTRP.</w:t>
      </w:r>
    </w:p>
    <w:p w14:paraId="2A9E4E54" w14:textId="77777777" w:rsidR="00B706BF" w:rsidRPr="00EF1FFC" w:rsidRDefault="00B706BF" w:rsidP="00EF1FFC">
      <w:pPr>
        <w:widowControl w:val="0"/>
        <w:jc w:val="both"/>
      </w:pPr>
      <w:r w:rsidRPr="00EF1FFC">
        <w:t>La fattura dovrà essere accompagnata da un report mensile delle presenze e dovrà indicare in maniera distinta, per riga, gli importi fatturati secondo le diverse percentuali, che saranno poi verificati dal DEC.</w:t>
      </w:r>
    </w:p>
    <w:p w14:paraId="3CD2E518" w14:textId="288F8261" w:rsidR="00166961" w:rsidRDefault="00166961" w:rsidP="006E66CD">
      <w:pPr>
        <w:widowControl w:val="0"/>
        <w:jc w:val="both"/>
      </w:pPr>
    </w:p>
    <w:p w14:paraId="24899882" w14:textId="71DFC56B" w:rsidR="00B706BF" w:rsidRDefault="00B706BF" w:rsidP="00EF1FFC">
      <w:pPr>
        <w:widowControl w:val="0"/>
        <w:jc w:val="both"/>
      </w:pPr>
      <w:r w:rsidRPr="00EF1FFC">
        <w:t>La fatturazione avverrà in maniera posticipata mensile sulla base del</w:t>
      </w:r>
      <w:r w:rsidR="00EF1FFC">
        <w:t xml:space="preserve"> canone di gestione della CTRP offerto e delle percentuali di riduzione applicate sulla base delle presenze effettive rilevate nel mese di riferimento; alle fatture sarà </w:t>
      </w:r>
      <w:r w:rsidRPr="00EF1FFC">
        <w:t>allega</w:t>
      </w:r>
      <w:r w:rsidR="00EF1FFC">
        <w:t>to</w:t>
      </w:r>
      <w:r w:rsidRPr="00EF1FFC">
        <w:t xml:space="preserve"> il registro previsto dall’art. 5</w:t>
      </w:r>
      <w:r w:rsidR="00724831">
        <w:t>. In fattura saranno addebitate in maniera distinta anche le borse lavoro effettivamente corrisposte</w:t>
      </w:r>
      <w:r w:rsidRPr="00EF1FFC">
        <w:t>. Sarà onere del DEC verificare puntualmente le giornate di effettiva presenza</w:t>
      </w:r>
      <w:r w:rsidR="00724831">
        <w:t>, le borse lavoro corrisposte</w:t>
      </w:r>
      <w:r w:rsidRPr="00EF1FFC">
        <w:t xml:space="preserve"> e la correttezza della fatturazione. </w:t>
      </w:r>
    </w:p>
    <w:p w14:paraId="6DFD6A3E" w14:textId="737BEE12" w:rsidR="00B706BF" w:rsidRDefault="00B706BF" w:rsidP="006E66CD">
      <w:pPr>
        <w:widowControl w:val="0"/>
        <w:jc w:val="both"/>
      </w:pPr>
    </w:p>
    <w:p w14:paraId="1F304741" w14:textId="1191CB5F" w:rsidR="00B706BF" w:rsidRDefault="00B706BF" w:rsidP="00B706BF">
      <w:pPr>
        <w:spacing w:line="276" w:lineRule="auto"/>
        <w:jc w:val="both"/>
        <w:rPr>
          <w:color w:val="000000"/>
        </w:rPr>
      </w:pPr>
      <w:r>
        <w:rPr>
          <w:color w:val="000000"/>
        </w:rPr>
        <w:t xml:space="preserve">In relazione alla normativa in materia di controlli sulla regolarità dei versamenti dovuti agli Istituti previdenziali ed assistenziali dai soggetti assegnatari di contratti pubblici, ed in particolare in relazione alle disposizioni del Decreto Ministeriale 24 ottobre 2007 e del Decreto </w:t>
      </w:r>
      <w:r>
        <w:rPr>
          <w:color w:val="000000"/>
        </w:rPr>
        <w:lastRenderedPageBreak/>
        <w:t>Legislativo n. 276/2003, le fatture emesse per l’esecuzione del Servizio dovranno essere accompagnate, ai fini della liquidazione, dalla comunicazione relativa alla conferma o all’eventuale modifica dell’elenco degli operatori impiegati nell’esecuzione dei Servizi stessi, effettuata con dichiarazione ai sensi del D.P.R. n. 445/2000.</w:t>
      </w:r>
    </w:p>
    <w:p w14:paraId="74692212" w14:textId="004D154A" w:rsidR="00B706BF" w:rsidRDefault="00B706BF" w:rsidP="006E66CD">
      <w:pPr>
        <w:widowControl w:val="0"/>
        <w:jc w:val="both"/>
      </w:pPr>
    </w:p>
    <w:p w14:paraId="1C0E4F6A" w14:textId="77777777" w:rsidR="004B4BDB" w:rsidRDefault="00A24543" w:rsidP="006E66CD">
      <w:pPr>
        <w:widowControl w:val="0"/>
        <w:jc w:val="both"/>
      </w:pPr>
      <w:r>
        <w:t>Il pagamento avverrà a mezzo mandato del Tesoriere dell’Azienda U.L.S.S. 5</w:t>
      </w:r>
    </w:p>
    <w:p w14:paraId="6C0956B2" w14:textId="0EEA9F15" w:rsidR="004B4BDB" w:rsidRDefault="00A24543" w:rsidP="006E66CD">
      <w:pPr>
        <w:widowControl w:val="0"/>
        <w:jc w:val="both"/>
        <w:rPr>
          <w:bCs/>
        </w:rPr>
      </w:pPr>
      <w:r>
        <w:t xml:space="preserve">Il pagamento dei servizi regolarmente eseguiti e non contestati, sarà effettuato previa presentazione di regolare fattura, intestata all’Azienda U.L.S.S. 5 Polesana, ai sensi della normativa vigente. Il DSM provvederà al controllo, verifica e liquidazione delle fatture corredate dai documenti accertanti il regolare versamento dei contributi previdenziali, assistenziali e per l’assicurazione contro gli infortuni sul lavoro dei dipendenti. </w:t>
      </w:r>
      <w:bookmarkStart w:id="22" w:name="_Hlk99351059"/>
      <w:r>
        <w:t>I pagamenti saranno effettuati ai sensi di quanto previsto dall’art. 17 delle “Condizioni Generali di Contratto per le forniture di beni e servizi” dell’</w:t>
      </w:r>
      <w:proofErr w:type="spellStart"/>
      <w:r>
        <w:t>A.Ulss</w:t>
      </w:r>
      <w:proofErr w:type="spellEnd"/>
      <w:r>
        <w:t xml:space="preserve"> 5, </w:t>
      </w:r>
      <w:r w:rsidR="007119E6" w:rsidRPr="005D52EF">
        <w:rPr>
          <w:lang w:eastAsia="en-US"/>
        </w:rPr>
        <w:t>nel termine di 30 gg. dalla data di accertamento - da effettuarsi da parte dei Soggetti preposti entro 30 gg. dalla ricezione delle fatture stesse - della rispondenza dell</w:t>
      </w:r>
      <w:r w:rsidR="007119E6">
        <w:rPr>
          <w:lang w:eastAsia="en-US"/>
        </w:rPr>
        <w:t>e</w:t>
      </w:r>
      <w:r w:rsidR="007119E6" w:rsidRPr="005D52EF">
        <w:rPr>
          <w:lang w:eastAsia="en-US"/>
        </w:rPr>
        <w:t xml:space="preserve"> prestazion</w:t>
      </w:r>
      <w:r w:rsidR="007119E6">
        <w:rPr>
          <w:lang w:eastAsia="en-US"/>
        </w:rPr>
        <w:t>i</w:t>
      </w:r>
      <w:r w:rsidR="007119E6" w:rsidRPr="005D52EF">
        <w:rPr>
          <w:lang w:eastAsia="en-US"/>
        </w:rPr>
        <w:t xml:space="preserve"> effettuat</w:t>
      </w:r>
      <w:r w:rsidR="007119E6">
        <w:rPr>
          <w:lang w:eastAsia="en-US"/>
        </w:rPr>
        <w:t>e</w:t>
      </w:r>
      <w:r w:rsidR="007119E6" w:rsidRPr="005D52EF">
        <w:rPr>
          <w:lang w:eastAsia="en-US"/>
        </w:rPr>
        <w:t xml:space="preserve"> alle prescrizioni previste nei documenti contrattuali</w:t>
      </w:r>
      <w:bookmarkEnd w:id="22"/>
      <w:r w:rsidR="007119E6" w:rsidRPr="005D52EF">
        <w:rPr>
          <w:iCs/>
          <w:lang w:eastAsia="en-US"/>
        </w:rPr>
        <w:t>.</w:t>
      </w:r>
      <w:r>
        <w:t xml:space="preserve"> </w:t>
      </w:r>
      <w:r>
        <w:rPr>
          <w:bCs/>
        </w:rPr>
        <w:t xml:space="preserve">Dovranno essere emesse </w:t>
      </w:r>
      <w:r>
        <w:rPr>
          <w:b/>
          <w:bCs/>
        </w:rPr>
        <w:t>fatture mensili posticipate</w:t>
      </w:r>
      <w:r>
        <w:rPr>
          <w:bCs/>
        </w:rPr>
        <w:t>.</w:t>
      </w:r>
    </w:p>
    <w:p w14:paraId="3D4FD331" w14:textId="77777777" w:rsidR="004B4BDB" w:rsidRDefault="004B4BDB" w:rsidP="006E66CD">
      <w:pPr>
        <w:widowControl w:val="0"/>
        <w:jc w:val="both"/>
        <w:rPr>
          <w:bCs/>
        </w:rPr>
      </w:pPr>
    </w:p>
    <w:p w14:paraId="4594D79D" w14:textId="77777777" w:rsidR="00E72366" w:rsidRDefault="00E72366" w:rsidP="006E66CD">
      <w:pPr>
        <w:widowControl w:val="0"/>
        <w:jc w:val="both"/>
        <w:rPr>
          <w:b/>
          <w:sz w:val="22"/>
        </w:rPr>
      </w:pPr>
    </w:p>
    <w:p w14:paraId="4DDAD3EA" w14:textId="77777777" w:rsidR="00453986" w:rsidRPr="009B010B" w:rsidRDefault="00453986" w:rsidP="006E66CD">
      <w:pPr>
        <w:autoSpaceDE w:val="0"/>
        <w:autoSpaceDN w:val="0"/>
        <w:adjustRightInd w:val="0"/>
        <w:spacing w:before="120"/>
        <w:jc w:val="both"/>
        <w:rPr>
          <w:color w:val="000000"/>
        </w:rPr>
      </w:pPr>
      <w:r w:rsidRPr="009B010B">
        <w:rPr>
          <w:color w:val="000000"/>
        </w:rPr>
        <w:t xml:space="preserve">L’Az. ULSS può sospendere, ferma restando l’applicazione delle eventuali penalità, i pagamenti al fornitore cui sono state contestate inadempienze nell’esecuzione della fornitura, fino al completo adempimento degli obblighi contrattuali (art. 1460 C.C.). </w:t>
      </w:r>
    </w:p>
    <w:p w14:paraId="5F009059" w14:textId="77777777" w:rsidR="00453986" w:rsidRPr="001415AA" w:rsidRDefault="00453986" w:rsidP="006E66CD">
      <w:pPr>
        <w:autoSpaceDE w:val="0"/>
        <w:autoSpaceDN w:val="0"/>
        <w:adjustRightInd w:val="0"/>
        <w:spacing w:before="120"/>
        <w:jc w:val="both"/>
        <w:rPr>
          <w:color w:val="000000"/>
        </w:rPr>
      </w:pPr>
      <w:r w:rsidRPr="001415AA">
        <w:rPr>
          <w:color w:val="000000"/>
        </w:rPr>
        <w:t>Tale sospensione potrà verificarsi anche qualora sorgano contestazioni di natura amministrativa.</w:t>
      </w:r>
    </w:p>
    <w:p w14:paraId="33AE8617" w14:textId="77777777" w:rsidR="00453986" w:rsidRPr="001415AA" w:rsidRDefault="00453986" w:rsidP="006E66CD">
      <w:pPr>
        <w:autoSpaceDE w:val="0"/>
        <w:autoSpaceDN w:val="0"/>
        <w:adjustRightInd w:val="0"/>
        <w:spacing w:before="120"/>
        <w:jc w:val="both"/>
        <w:rPr>
          <w:color w:val="000000"/>
        </w:rPr>
      </w:pPr>
      <w:r w:rsidRPr="001415AA">
        <w:rPr>
          <w:color w:val="000000"/>
        </w:rPr>
        <w:t xml:space="preserve">Per quanto riguarda l’emissione delle fatture relative alla fornitura in oggetto, si precisa che, il Decreto Ministeriale n. 55/2013, art 6 comma 6, così come modificato dall’art 25 del DL 66/2014 (convertito in Legge n 89 del 23 giugno 2014) ha fissato la decorrenza degli obblighi di utilizzo della fatturazione elettronica nei rapporti con la Pubblica Amministrazione a decorrere dal 31 marzo 2015. </w:t>
      </w:r>
    </w:p>
    <w:p w14:paraId="495AFF70" w14:textId="77777777" w:rsidR="00453986" w:rsidRPr="001415AA" w:rsidRDefault="00453986" w:rsidP="00453986">
      <w:pPr>
        <w:autoSpaceDE w:val="0"/>
        <w:autoSpaceDN w:val="0"/>
        <w:adjustRightInd w:val="0"/>
        <w:spacing w:before="120"/>
        <w:jc w:val="both"/>
        <w:rPr>
          <w:color w:val="000000"/>
        </w:rPr>
      </w:pPr>
      <w:r w:rsidRPr="001415AA">
        <w:rPr>
          <w:color w:val="000000"/>
        </w:rPr>
        <w:t>Pertanto, a partire da tale data, questa Azienda procederà al pagamento</w:t>
      </w:r>
      <w:r>
        <w:rPr>
          <w:color w:val="000000"/>
        </w:rPr>
        <w:t xml:space="preserve"> solo </w:t>
      </w:r>
      <w:proofErr w:type="gramStart"/>
      <w:r>
        <w:rPr>
          <w:color w:val="000000"/>
        </w:rPr>
        <w:t>con  fattura</w:t>
      </w:r>
      <w:proofErr w:type="gramEnd"/>
      <w:r>
        <w:rPr>
          <w:color w:val="000000"/>
        </w:rPr>
        <w:t xml:space="preserve"> elettronica.</w:t>
      </w:r>
    </w:p>
    <w:p w14:paraId="430658C9" w14:textId="77777777" w:rsidR="00453986" w:rsidRPr="004D6D64" w:rsidRDefault="00453986" w:rsidP="00453986">
      <w:pPr>
        <w:autoSpaceDE w:val="0"/>
        <w:autoSpaceDN w:val="0"/>
        <w:adjustRightInd w:val="0"/>
        <w:spacing w:before="120"/>
        <w:jc w:val="both"/>
        <w:rPr>
          <w:b/>
          <w:color w:val="000000"/>
        </w:rPr>
      </w:pPr>
      <w:r w:rsidRPr="001415AA">
        <w:rPr>
          <w:color w:val="000000"/>
        </w:rPr>
        <w:t xml:space="preserve">L’ufficio preposto al ricevimento delle fatture elettroniche è individuato da un codice </w:t>
      </w:r>
      <w:proofErr w:type="gramStart"/>
      <w:r w:rsidRPr="001415AA">
        <w:rPr>
          <w:color w:val="000000"/>
        </w:rPr>
        <w:t>obbligatorio  definito</w:t>
      </w:r>
      <w:proofErr w:type="gramEnd"/>
      <w:r w:rsidRPr="001415AA">
        <w:rPr>
          <w:color w:val="000000"/>
        </w:rPr>
        <w:t xml:space="preserve"> Codice Univoco Ufficio che deve essere inserito in fattura elettronica nel campo 1.1.4</w:t>
      </w:r>
      <w:r>
        <w:rPr>
          <w:color w:val="000000"/>
        </w:rPr>
        <w:t xml:space="preserve">  &lt;codice destinatario&gt;  </w:t>
      </w:r>
      <w:r w:rsidRPr="004D6D64">
        <w:rPr>
          <w:b/>
          <w:color w:val="000000"/>
        </w:rPr>
        <w:t>UF2FOY</w:t>
      </w:r>
    </w:p>
    <w:p w14:paraId="6588DC7A" w14:textId="77777777" w:rsidR="00453986" w:rsidRPr="00A72C93" w:rsidRDefault="00453986" w:rsidP="00453986">
      <w:pPr>
        <w:jc w:val="both"/>
        <w:rPr>
          <w:b/>
        </w:rPr>
      </w:pPr>
      <w:r w:rsidRPr="00A72C93">
        <w:rPr>
          <w:b/>
        </w:rPr>
        <w:t>FATTURAZIONE</w:t>
      </w:r>
    </w:p>
    <w:p w14:paraId="4E7F1CC5" w14:textId="77777777" w:rsidR="00453986" w:rsidRPr="0077513D" w:rsidRDefault="00453986" w:rsidP="00453986">
      <w:pPr>
        <w:jc w:val="both"/>
      </w:pPr>
      <w:r w:rsidRPr="0077513D">
        <w:t>Per tali finalità, si comunicano di seguito gli elementi fondamentali per la predisposizione delle fatture elettroniche:</w:t>
      </w:r>
    </w:p>
    <w:p w14:paraId="7D7F9358" w14:textId="77777777" w:rsidR="00453986" w:rsidRPr="0077513D" w:rsidRDefault="00453986" w:rsidP="00453986">
      <w:pPr>
        <w:jc w:val="both"/>
      </w:pPr>
      <w:r w:rsidRPr="00D94712">
        <w:t xml:space="preserve">        </w:t>
      </w:r>
      <w:r w:rsidRPr="0077513D">
        <w:t xml:space="preserve">Denominazione </w:t>
      </w:r>
      <w:proofErr w:type="gramStart"/>
      <w:r w:rsidRPr="0077513D">
        <w:t>Ente:   </w:t>
      </w:r>
      <w:proofErr w:type="gramEnd"/>
      <w:r w:rsidRPr="0077513D">
        <w:t xml:space="preserve">             Az. ULSS </w:t>
      </w:r>
      <w:proofErr w:type="spellStart"/>
      <w:r w:rsidRPr="0077513D">
        <w:t>Polesna</w:t>
      </w:r>
      <w:proofErr w:type="spellEnd"/>
    </w:p>
    <w:p w14:paraId="224498BF" w14:textId="77777777" w:rsidR="00453986" w:rsidRPr="0077513D" w:rsidRDefault="00453986" w:rsidP="00453986">
      <w:pPr>
        <w:jc w:val="both"/>
      </w:pPr>
      <w:r w:rsidRPr="0077513D">
        <w:t xml:space="preserve">            Sede </w:t>
      </w:r>
      <w:proofErr w:type="gramStart"/>
      <w:r w:rsidRPr="0077513D">
        <w:t>Legale:   </w:t>
      </w:r>
      <w:proofErr w:type="gramEnd"/>
      <w:r w:rsidRPr="0077513D">
        <w:t xml:space="preserve">                       Viale Tre Martiri, 89  - </w:t>
      </w:r>
      <w:proofErr w:type="spellStart"/>
      <w:r w:rsidRPr="0077513D">
        <w:t>cap</w:t>
      </w:r>
      <w:proofErr w:type="spellEnd"/>
      <w:r w:rsidRPr="0077513D">
        <w:t xml:space="preserve"> 45100 -  Rovigo</w:t>
      </w:r>
    </w:p>
    <w:p w14:paraId="3CA4A1F1" w14:textId="77777777" w:rsidR="00453986" w:rsidRPr="0077513D" w:rsidRDefault="00453986" w:rsidP="00453986">
      <w:pPr>
        <w:jc w:val="both"/>
      </w:pPr>
      <w:r w:rsidRPr="0077513D">
        <w:t xml:space="preserve">            Partita </w:t>
      </w:r>
      <w:proofErr w:type="gramStart"/>
      <w:r w:rsidRPr="0077513D">
        <w:t>Iva:   </w:t>
      </w:r>
      <w:proofErr w:type="gramEnd"/>
      <w:r w:rsidRPr="0077513D">
        <w:t xml:space="preserve">                          01013470297  </w:t>
      </w:r>
    </w:p>
    <w:p w14:paraId="12E56A21" w14:textId="77777777" w:rsidR="00453986" w:rsidRPr="0077513D" w:rsidRDefault="00453986" w:rsidP="00453986">
      <w:pPr>
        <w:jc w:val="both"/>
        <w:rPr>
          <w:b/>
          <w:bCs/>
        </w:rPr>
      </w:pPr>
      <w:r w:rsidRPr="0077513D">
        <w:t xml:space="preserve">            </w:t>
      </w:r>
      <w:r w:rsidRPr="0077513D">
        <w:rPr>
          <w:b/>
          <w:bCs/>
        </w:rPr>
        <w:t xml:space="preserve">Codice Univoco </w:t>
      </w:r>
      <w:proofErr w:type="gramStart"/>
      <w:r w:rsidRPr="0077513D">
        <w:rPr>
          <w:b/>
          <w:bCs/>
        </w:rPr>
        <w:t>Ufficio:   </w:t>
      </w:r>
      <w:proofErr w:type="gramEnd"/>
      <w:r w:rsidRPr="0077513D">
        <w:rPr>
          <w:b/>
          <w:bCs/>
        </w:rPr>
        <w:t>   UF2FOY</w:t>
      </w:r>
    </w:p>
    <w:p w14:paraId="062523B9" w14:textId="77777777" w:rsidR="00453986" w:rsidRPr="0077513D" w:rsidRDefault="00453986" w:rsidP="00453986">
      <w:pPr>
        <w:jc w:val="both"/>
      </w:pPr>
      <w:r w:rsidRPr="00D94712">
        <w:t xml:space="preserve">            </w:t>
      </w:r>
      <w:r w:rsidRPr="0077513D">
        <w:t xml:space="preserve">Codice </w:t>
      </w:r>
      <w:proofErr w:type="gramStart"/>
      <w:r w:rsidRPr="0077513D">
        <w:t>IPA:   </w:t>
      </w:r>
      <w:proofErr w:type="gramEnd"/>
      <w:r w:rsidRPr="0077513D">
        <w:t xml:space="preserve">                        </w:t>
      </w:r>
      <w:proofErr w:type="spellStart"/>
      <w:r w:rsidRPr="0077513D">
        <w:t>aulss_ro</w:t>
      </w:r>
      <w:proofErr w:type="spellEnd"/>
    </w:p>
    <w:p w14:paraId="59D8185E" w14:textId="77777777" w:rsidR="00453986" w:rsidRPr="0077513D" w:rsidRDefault="00453986" w:rsidP="00453986">
      <w:pPr>
        <w:jc w:val="both"/>
      </w:pPr>
      <w:r w:rsidRPr="0077513D">
        <w:t xml:space="preserve">            Nome </w:t>
      </w:r>
      <w:proofErr w:type="gramStart"/>
      <w:r w:rsidRPr="0077513D">
        <w:t>ufficio:   </w:t>
      </w:r>
      <w:proofErr w:type="gramEnd"/>
      <w:r w:rsidRPr="0077513D">
        <w:t xml:space="preserve">                      </w:t>
      </w:r>
      <w:proofErr w:type="spellStart"/>
      <w:r w:rsidRPr="0077513D">
        <w:t>Uff_efatturaPA</w:t>
      </w:r>
      <w:proofErr w:type="spellEnd"/>
      <w:r w:rsidRPr="0077513D">
        <w:t xml:space="preserve"> (sede di Rovigo)</w:t>
      </w:r>
    </w:p>
    <w:p w14:paraId="522BB5C6" w14:textId="77777777" w:rsidR="00453986" w:rsidRPr="0077513D" w:rsidRDefault="00453986" w:rsidP="00453986">
      <w:pPr>
        <w:jc w:val="both"/>
      </w:pPr>
      <w:r w:rsidRPr="00D94712">
        <w:t xml:space="preserve">            </w:t>
      </w:r>
      <w:r w:rsidRPr="0077513D">
        <w:t xml:space="preserve">PEC AMMINISTRATIVA   </w:t>
      </w:r>
      <w:hyperlink r:id="rId9" w:history="1">
        <w:r w:rsidRPr="0077513D">
          <w:rPr>
            <w:rStyle w:val="Collegamentoipertestuale"/>
          </w:rPr>
          <w:t>protocollo.aulss5@pec.veneto.it</w:t>
        </w:r>
      </w:hyperlink>
      <w:r w:rsidRPr="0077513D">
        <w:tab/>
      </w:r>
    </w:p>
    <w:p w14:paraId="71E94EC9" w14:textId="77777777" w:rsidR="00453986" w:rsidRPr="00B14F0C" w:rsidRDefault="00453986" w:rsidP="00453986">
      <w:pPr>
        <w:autoSpaceDE w:val="0"/>
        <w:jc w:val="both"/>
        <w:rPr>
          <w:color w:val="000000"/>
        </w:rPr>
      </w:pPr>
      <w:r w:rsidRPr="00B14F0C">
        <w:rPr>
          <w:color w:val="000000"/>
        </w:rPr>
        <w:t>Si precisa inoltre che a ciascuna Impresa aggiudicataria saranno comunicate le altre informazioni obbligatorie per la predisposizione della “fattura elettronica” sotto specificate all’interno dell’ordine di fornitura e/o con la lettera di aggiudicazione:</w:t>
      </w:r>
    </w:p>
    <w:p w14:paraId="1E805767" w14:textId="7B06E552" w:rsidR="00453986" w:rsidRPr="00B14F0C" w:rsidRDefault="00453986" w:rsidP="00453986">
      <w:pPr>
        <w:numPr>
          <w:ilvl w:val="0"/>
          <w:numId w:val="23"/>
        </w:numPr>
        <w:tabs>
          <w:tab w:val="clear" w:pos="720"/>
        </w:tabs>
        <w:suppressAutoHyphens w:val="0"/>
        <w:ind w:left="426"/>
        <w:jc w:val="both"/>
      </w:pPr>
      <w:r w:rsidRPr="00B14F0C">
        <w:lastRenderedPageBreak/>
        <w:t>Numero ordine acquisto: (riportare esattamente la stringa presente nell’ordine di acquisto ed identificata nel riquadro “numero ordine da riportare nella fatturazione elettronica”</w:t>
      </w:r>
      <w:r w:rsidRPr="00B14F0C">
        <w:rPr>
          <w:b/>
          <w:bCs/>
        </w:rPr>
        <w:t xml:space="preserve"> campo 2.1.2.2 &lt;</w:t>
      </w:r>
      <w:proofErr w:type="spellStart"/>
      <w:r w:rsidRPr="00B14F0C">
        <w:rPr>
          <w:b/>
          <w:bCs/>
        </w:rPr>
        <w:t>IdDocumento</w:t>
      </w:r>
      <w:proofErr w:type="spellEnd"/>
      <w:r w:rsidRPr="00B14F0C">
        <w:rPr>
          <w:b/>
          <w:bCs/>
        </w:rPr>
        <w:t>&gt;</w:t>
      </w:r>
      <w:r w:rsidRPr="00B14F0C">
        <w:t xml:space="preserve"> </w:t>
      </w:r>
    </w:p>
    <w:p w14:paraId="3CA5D0ED" w14:textId="77777777" w:rsidR="00453986" w:rsidRPr="00B14F0C" w:rsidRDefault="00453986" w:rsidP="00453986">
      <w:pPr>
        <w:numPr>
          <w:ilvl w:val="0"/>
          <w:numId w:val="23"/>
        </w:numPr>
        <w:tabs>
          <w:tab w:val="clear" w:pos="720"/>
        </w:tabs>
        <w:suppressAutoHyphens w:val="0"/>
        <w:ind w:left="426"/>
        <w:jc w:val="both"/>
      </w:pPr>
      <w:r w:rsidRPr="00B14F0C">
        <w:t>Data ordine di acquisto</w:t>
      </w:r>
      <w:r w:rsidRPr="00B14F0C">
        <w:rPr>
          <w:b/>
          <w:bCs/>
        </w:rPr>
        <w:t>: campo 2.1.2.3 &lt;Data&gt;</w:t>
      </w:r>
      <w:r w:rsidRPr="00B14F0C">
        <w:t xml:space="preserve">; </w:t>
      </w:r>
    </w:p>
    <w:p w14:paraId="404CEB04" w14:textId="77777777" w:rsidR="00453986" w:rsidRPr="00B14F0C" w:rsidRDefault="00453986" w:rsidP="00453986">
      <w:pPr>
        <w:numPr>
          <w:ilvl w:val="0"/>
          <w:numId w:val="23"/>
        </w:numPr>
        <w:tabs>
          <w:tab w:val="clear" w:pos="720"/>
        </w:tabs>
        <w:suppressAutoHyphens w:val="0"/>
        <w:ind w:left="426"/>
        <w:jc w:val="both"/>
      </w:pPr>
      <w:r w:rsidRPr="00B14F0C">
        <w:t>Codice Unico di Progetto (CUP): se presente,</w:t>
      </w:r>
      <w:r w:rsidRPr="00B14F0C">
        <w:rPr>
          <w:b/>
          <w:bCs/>
        </w:rPr>
        <w:t xml:space="preserve"> campo 2.1.2.6 &lt;codice CUP&gt;</w:t>
      </w:r>
      <w:r w:rsidRPr="00B14F0C">
        <w:t xml:space="preserve">; </w:t>
      </w:r>
    </w:p>
    <w:p w14:paraId="61E0C6E7" w14:textId="77777777" w:rsidR="00453986" w:rsidRPr="00B14F0C" w:rsidRDefault="00453986" w:rsidP="00453986">
      <w:pPr>
        <w:numPr>
          <w:ilvl w:val="0"/>
          <w:numId w:val="23"/>
        </w:numPr>
        <w:tabs>
          <w:tab w:val="clear" w:pos="720"/>
        </w:tabs>
        <w:suppressAutoHyphens w:val="0"/>
        <w:ind w:left="426"/>
        <w:jc w:val="both"/>
      </w:pPr>
      <w:r w:rsidRPr="00B14F0C">
        <w:t xml:space="preserve">Codice Identificativo Gara (CIG): tranne i casi di esclusione dall’obbligo di tracciabilità di cui alla legge n. 136/2010: </w:t>
      </w:r>
      <w:r w:rsidRPr="00B14F0C">
        <w:rPr>
          <w:b/>
          <w:bCs/>
        </w:rPr>
        <w:t>campo 2.1.7 &lt;codice CIG&gt;</w:t>
      </w:r>
      <w:r w:rsidRPr="00B14F0C">
        <w:t>.</w:t>
      </w:r>
    </w:p>
    <w:p w14:paraId="073B6C94" w14:textId="77777777" w:rsidR="00453986" w:rsidRDefault="00453986">
      <w:pPr>
        <w:widowControl w:val="0"/>
        <w:jc w:val="both"/>
        <w:rPr>
          <w:b/>
          <w:sz w:val="22"/>
        </w:rPr>
      </w:pPr>
    </w:p>
    <w:p w14:paraId="0DC12962" w14:textId="77777777" w:rsidR="00453986" w:rsidRDefault="00453986">
      <w:pPr>
        <w:widowControl w:val="0"/>
        <w:jc w:val="both"/>
        <w:rPr>
          <w:b/>
          <w:sz w:val="22"/>
        </w:rPr>
      </w:pPr>
    </w:p>
    <w:p w14:paraId="465D503F" w14:textId="77777777" w:rsidR="00E72366" w:rsidRDefault="00E72366" w:rsidP="00E72366">
      <w:pPr>
        <w:autoSpaceDE w:val="0"/>
        <w:jc w:val="both"/>
        <w:rPr>
          <w:color w:val="000000"/>
        </w:rPr>
      </w:pPr>
      <w:bookmarkStart w:id="23" w:name="_Hlk99351150"/>
      <w:bookmarkStart w:id="24" w:name="_Hlk101338796"/>
      <w:r>
        <w:rPr>
          <w:color w:val="000000"/>
        </w:rPr>
        <w:t xml:space="preserve"> </w:t>
      </w:r>
      <w:r w:rsidRPr="00530E79">
        <w:rPr>
          <w:b/>
          <w:color w:val="000000"/>
        </w:rPr>
        <w:t xml:space="preserve">Sistema </w:t>
      </w:r>
      <w:proofErr w:type="spellStart"/>
      <w:r w:rsidRPr="00530E79">
        <w:rPr>
          <w:b/>
          <w:color w:val="000000"/>
        </w:rPr>
        <w:t>nso</w:t>
      </w:r>
      <w:proofErr w:type="spellEnd"/>
    </w:p>
    <w:p w14:paraId="04DC4AD8" w14:textId="77777777" w:rsidR="00E72366" w:rsidRPr="002331B9" w:rsidRDefault="00E72366" w:rsidP="00E72366">
      <w:pPr>
        <w:autoSpaceDE w:val="0"/>
        <w:jc w:val="both"/>
      </w:pPr>
      <w:r w:rsidRPr="00313377">
        <w:rPr>
          <w:color w:val="000000"/>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sidRPr="0072326C">
        <w:t xml:space="preserve">itario Nazionale e i loro fornitori, a decorrere dal 01/02/2020. </w:t>
      </w:r>
    </w:p>
    <w:p w14:paraId="122FFEAA" w14:textId="77777777" w:rsidR="00E72366" w:rsidRPr="0072326C" w:rsidRDefault="00E72366" w:rsidP="00E72366">
      <w:pPr>
        <w:autoSpaceDE w:val="0"/>
        <w:jc w:val="both"/>
      </w:pPr>
      <w:r w:rsidRPr="0072326C">
        <w:t xml:space="preserve">Pertanto, a partire da tale data, questa Azienda </w:t>
      </w:r>
      <w:proofErr w:type="spellStart"/>
      <w:r w:rsidRPr="0072326C">
        <w:t>Ulss</w:t>
      </w:r>
      <w:proofErr w:type="spellEnd"/>
      <w:r w:rsidRPr="0072326C">
        <w:t xml:space="preserve"> utilizzerà il sistema NSO per l’invio ai fornitori degli ordini l’acquisto di beni.</w:t>
      </w:r>
    </w:p>
    <w:bookmarkEnd w:id="23"/>
    <w:p w14:paraId="56496A17" w14:textId="77777777" w:rsidR="00E72366" w:rsidRPr="0072326C" w:rsidRDefault="00E72366" w:rsidP="00E72366">
      <w:pPr>
        <w:autoSpaceDE w:val="0"/>
        <w:jc w:val="both"/>
      </w:pPr>
      <w:r w:rsidRPr="0072326C">
        <w:t xml:space="preserve">Per tale finalità, si comunicano di seguito gli elementi fondamentali relativi al sistema NSO di questa Azienda </w:t>
      </w:r>
      <w:proofErr w:type="spellStart"/>
      <w:r w:rsidRPr="0072326C">
        <w:t>Ulss</w:t>
      </w:r>
      <w:proofErr w:type="spellEnd"/>
      <w:r w:rsidRPr="0072326C">
        <w:t>:</w:t>
      </w:r>
    </w:p>
    <w:tbl>
      <w:tblPr>
        <w:tblW w:w="0" w:type="auto"/>
        <w:tblInd w:w="108" w:type="dxa"/>
        <w:tblLayout w:type="fixed"/>
        <w:tblLook w:val="0000" w:firstRow="0" w:lastRow="0" w:firstColumn="0" w:lastColumn="0" w:noHBand="0" w:noVBand="0"/>
      </w:tblPr>
      <w:tblGrid>
        <w:gridCol w:w="3006"/>
        <w:gridCol w:w="4200"/>
      </w:tblGrid>
      <w:tr w:rsidR="00E72366" w14:paraId="1FB92309" w14:textId="77777777" w:rsidTr="001C3BD7">
        <w:tc>
          <w:tcPr>
            <w:tcW w:w="3006" w:type="dxa"/>
            <w:tcBorders>
              <w:top w:val="single" w:sz="4" w:space="0" w:color="000000"/>
              <w:left w:val="single" w:sz="4" w:space="0" w:color="000000"/>
              <w:bottom w:val="single" w:sz="4" w:space="0" w:color="000000"/>
            </w:tcBorders>
            <w:shd w:val="clear" w:color="auto" w:fill="auto"/>
          </w:tcPr>
          <w:p w14:paraId="5977E63F" w14:textId="77777777" w:rsidR="00E72366" w:rsidRPr="004B5531" w:rsidRDefault="00E72366" w:rsidP="001C3BD7">
            <w:pPr>
              <w:jc w:val="both"/>
            </w:pPr>
            <w:bookmarkStart w:id="25" w:name="_Hlk99351163"/>
            <w:r w:rsidRPr="004B5531">
              <w:t xml:space="preserve">Denominazione </w:t>
            </w:r>
            <w:proofErr w:type="gramStart"/>
            <w:r w:rsidRPr="004B5531">
              <w:t>Ente:   </w:t>
            </w:r>
            <w:proofErr w:type="gramEnd"/>
            <w:r w:rsidRPr="004B5531">
              <w:t>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67C8DC52" w14:textId="77777777" w:rsidR="00E72366" w:rsidRPr="004B5531" w:rsidRDefault="00E72366" w:rsidP="001C3BD7">
            <w:pPr>
              <w:jc w:val="both"/>
            </w:pPr>
            <w:r w:rsidRPr="004B5531">
              <w:t xml:space="preserve">Azienda ULSS n. </w:t>
            </w:r>
            <w:proofErr w:type="gramStart"/>
            <w:r w:rsidRPr="004B5531">
              <w:t>5  Polesana</w:t>
            </w:r>
            <w:proofErr w:type="gramEnd"/>
          </w:p>
        </w:tc>
      </w:tr>
      <w:tr w:rsidR="00E72366" w14:paraId="4CE87643" w14:textId="77777777" w:rsidTr="001C3BD7">
        <w:tc>
          <w:tcPr>
            <w:tcW w:w="3006" w:type="dxa"/>
            <w:tcBorders>
              <w:top w:val="single" w:sz="4" w:space="0" w:color="000000"/>
              <w:left w:val="single" w:sz="4" w:space="0" w:color="000000"/>
              <w:bottom w:val="single" w:sz="4" w:space="0" w:color="000000"/>
            </w:tcBorders>
            <w:shd w:val="clear" w:color="auto" w:fill="auto"/>
          </w:tcPr>
          <w:p w14:paraId="1C81E3AB" w14:textId="77777777" w:rsidR="00E72366" w:rsidRPr="004B5531" w:rsidRDefault="00E72366" w:rsidP="001C3BD7">
            <w:pPr>
              <w:jc w:val="both"/>
            </w:pPr>
            <w:r w:rsidRPr="004B5531">
              <w:t>Sede Legale:</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3E07D0F7" w14:textId="77777777" w:rsidR="00E72366" w:rsidRPr="004B5531" w:rsidRDefault="00E72366" w:rsidP="001C3BD7">
            <w:pPr>
              <w:jc w:val="both"/>
            </w:pPr>
            <w:r w:rsidRPr="004B5531">
              <w:t xml:space="preserve">Viale Tre Martiri, </w:t>
            </w:r>
            <w:proofErr w:type="gramStart"/>
            <w:r w:rsidRPr="004B5531">
              <w:t>89  -</w:t>
            </w:r>
            <w:proofErr w:type="gramEnd"/>
            <w:r w:rsidRPr="004B5531">
              <w:t xml:space="preserve"> </w:t>
            </w:r>
            <w:proofErr w:type="spellStart"/>
            <w:r w:rsidRPr="004B5531">
              <w:t>cap</w:t>
            </w:r>
            <w:proofErr w:type="spellEnd"/>
            <w:r w:rsidRPr="004B5531">
              <w:t xml:space="preserve"> 45100 -  Rovigo</w:t>
            </w:r>
          </w:p>
        </w:tc>
      </w:tr>
      <w:tr w:rsidR="00E72366" w14:paraId="123BC6FA" w14:textId="77777777" w:rsidTr="001C3BD7">
        <w:tc>
          <w:tcPr>
            <w:tcW w:w="3006" w:type="dxa"/>
            <w:tcBorders>
              <w:top w:val="single" w:sz="4" w:space="0" w:color="000000"/>
              <w:left w:val="single" w:sz="4" w:space="0" w:color="000000"/>
              <w:bottom w:val="single" w:sz="4" w:space="0" w:color="000000"/>
            </w:tcBorders>
            <w:shd w:val="clear" w:color="auto" w:fill="auto"/>
          </w:tcPr>
          <w:p w14:paraId="0D0DBCB6" w14:textId="77777777" w:rsidR="00E72366" w:rsidRPr="004B5531" w:rsidRDefault="00E72366" w:rsidP="001C3BD7">
            <w:pPr>
              <w:jc w:val="both"/>
            </w:pPr>
            <w:r w:rsidRPr="004B5531">
              <w:t>Partita Iva:</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630D59D2" w14:textId="77777777" w:rsidR="00E72366" w:rsidRPr="004B5531" w:rsidRDefault="00E72366" w:rsidP="001C3BD7">
            <w:pPr>
              <w:jc w:val="both"/>
            </w:pPr>
            <w:r w:rsidRPr="004B5531">
              <w:t>01013470297</w:t>
            </w:r>
          </w:p>
        </w:tc>
      </w:tr>
      <w:tr w:rsidR="00E72366" w14:paraId="11CD6D6C" w14:textId="77777777" w:rsidTr="001C3BD7">
        <w:tc>
          <w:tcPr>
            <w:tcW w:w="3006" w:type="dxa"/>
            <w:tcBorders>
              <w:top w:val="single" w:sz="4" w:space="0" w:color="000000"/>
              <w:left w:val="single" w:sz="4" w:space="0" w:color="000000"/>
              <w:bottom w:val="single" w:sz="4" w:space="0" w:color="000000"/>
            </w:tcBorders>
            <w:shd w:val="clear" w:color="auto" w:fill="auto"/>
          </w:tcPr>
          <w:p w14:paraId="1A4D17B3" w14:textId="77777777" w:rsidR="00E72366" w:rsidRPr="004B5531" w:rsidRDefault="00E72366" w:rsidP="001C3BD7">
            <w:pPr>
              <w:jc w:val="both"/>
            </w:pPr>
            <w:r w:rsidRPr="004B5531">
              <w:rPr>
                <w:b/>
                <w:bCs/>
              </w:rPr>
              <w:t>Codice Univoco Ufficio:</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1A92EE52" w14:textId="77777777" w:rsidR="00E72366" w:rsidRPr="004B5531" w:rsidRDefault="00E72366" w:rsidP="001C3BD7">
            <w:pPr>
              <w:jc w:val="both"/>
            </w:pPr>
            <w:r w:rsidRPr="004B5531">
              <w:rPr>
                <w:b/>
                <w:bCs/>
              </w:rPr>
              <w:t>6UDYH3</w:t>
            </w:r>
          </w:p>
        </w:tc>
      </w:tr>
      <w:tr w:rsidR="00E72366" w14:paraId="61092C1C" w14:textId="77777777" w:rsidTr="001C3BD7">
        <w:tc>
          <w:tcPr>
            <w:tcW w:w="3006" w:type="dxa"/>
            <w:tcBorders>
              <w:top w:val="single" w:sz="4" w:space="0" w:color="000000"/>
              <w:left w:val="single" w:sz="4" w:space="0" w:color="000000"/>
              <w:bottom w:val="single" w:sz="4" w:space="0" w:color="000000"/>
            </w:tcBorders>
            <w:shd w:val="clear" w:color="auto" w:fill="auto"/>
          </w:tcPr>
          <w:p w14:paraId="10EB9377" w14:textId="77777777" w:rsidR="00E72366" w:rsidRPr="004B5531" w:rsidRDefault="00E72366" w:rsidP="001C3BD7">
            <w:pPr>
              <w:jc w:val="both"/>
            </w:pPr>
            <w:r w:rsidRPr="004B5531">
              <w:t xml:space="preserve">Nome </w:t>
            </w:r>
            <w:proofErr w:type="gramStart"/>
            <w:r w:rsidRPr="004B5531">
              <w:t>Ufficio:   </w:t>
            </w:r>
            <w:proofErr w:type="gramEnd"/>
            <w:r w:rsidRPr="004B5531">
              <w:t>                     </w:t>
            </w:r>
          </w:p>
        </w:tc>
        <w:tc>
          <w:tcPr>
            <w:tcW w:w="4200" w:type="dxa"/>
            <w:tcBorders>
              <w:top w:val="single" w:sz="4" w:space="0" w:color="000000"/>
              <w:left w:val="single" w:sz="4" w:space="0" w:color="000000"/>
              <w:bottom w:val="single" w:sz="4" w:space="0" w:color="000000"/>
              <w:right w:val="single" w:sz="4" w:space="0" w:color="000000"/>
            </w:tcBorders>
            <w:shd w:val="clear" w:color="auto" w:fill="auto"/>
          </w:tcPr>
          <w:p w14:paraId="3884FDCB" w14:textId="77777777" w:rsidR="00E72366" w:rsidRPr="004B5531" w:rsidRDefault="00E72366" w:rsidP="001C3BD7">
            <w:pPr>
              <w:jc w:val="both"/>
            </w:pPr>
            <w:r w:rsidRPr="004B5531">
              <w:t>Ufficio Ordinante Centrale Polesana</w:t>
            </w:r>
          </w:p>
        </w:tc>
      </w:tr>
      <w:bookmarkEnd w:id="25"/>
    </w:tbl>
    <w:p w14:paraId="37EE266F" w14:textId="77777777" w:rsidR="00E72366" w:rsidRPr="00207673" w:rsidRDefault="00E72366" w:rsidP="00E72366">
      <w:pPr>
        <w:autoSpaceDE w:val="0"/>
        <w:autoSpaceDN w:val="0"/>
        <w:adjustRightInd w:val="0"/>
        <w:jc w:val="both"/>
        <w:rPr>
          <w:color w:val="000000"/>
        </w:rPr>
      </w:pPr>
    </w:p>
    <w:p w14:paraId="46453841" w14:textId="77777777" w:rsidR="00E72366" w:rsidRPr="00207673" w:rsidRDefault="00E72366" w:rsidP="00E72366">
      <w:pPr>
        <w:autoSpaceDE w:val="0"/>
        <w:autoSpaceDN w:val="0"/>
        <w:adjustRightInd w:val="0"/>
        <w:jc w:val="both"/>
        <w:rPr>
          <w:color w:val="000000"/>
        </w:rPr>
      </w:pPr>
      <w:r w:rsidRPr="00207673">
        <w:rPr>
          <w:color w:val="000000"/>
        </w:rPr>
        <w:t xml:space="preserve">Il materiale consegnato dovrà essere esattamente conforme a quello in offerta, di cui alle schede tecniche ed alla campionatura eventualmente presentata, che sarà conservata dall’Azienda ai fini di eventuali verifiche di rispondenza, ai sensi dell’art. 1522 del C.C. </w:t>
      </w:r>
    </w:p>
    <w:p w14:paraId="688BFDD6" w14:textId="77777777" w:rsidR="00E72366" w:rsidRPr="00207673" w:rsidRDefault="00E72366" w:rsidP="00E72366">
      <w:pPr>
        <w:autoSpaceDE w:val="0"/>
        <w:autoSpaceDN w:val="0"/>
        <w:adjustRightInd w:val="0"/>
        <w:jc w:val="both"/>
        <w:rPr>
          <w:color w:val="000000"/>
        </w:rPr>
      </w:pPr>
      <w:r w:rsidRPr="00207673">
        <w:rPr>
          <w:color w:val="000000"/>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5D95EDFB" w14:textId="77777777" w:rsidR="00E72366" w:rsidRPr="00207673" w:rsidRDefault="00E72366" w:rsidP="00E72366">
      <w:pPr>
        <w:autoSpaceDE w:val="0"/>
        <w:autoSpaceDN w:val="0"/>
        <w:adjustRightInd w:val="0"/>
        <w:jc w:val="both"/>
        <w:rPr>
          <w:color w:val="000000"/>
        </w:rPr>
      </w:pPr>
      <w:r w:rsidRPr="00207673">
        <w:rPr>
          <w:color w:val="000000"/>
        </w:rPr>
        <w:t xml:space="preserve">L’accettazione </w:t>
      </w:r>
      <w:r>
        <w:rPr>
          <w:color w:val="000000"/>
        </w:rPr>
        <w:t>del servizio</w:t>
      </w:r>
      <w:r w:rsidRPr="00207673">
        <w:rPr>
          <w:color w:val="000000"/>
        </w:rPr>
        <w:t xml:space="preserve"> non solleva il fornitore dalla responsabilità per le proprie obbligazioni in ordine ai vizi apparenti e/o occulti. Non sono consentite consegne parziali o in acconto, salvo diverso accordo nell’ambito di singole consegne.</w:t>
      </w:r>
    </w:p>
    <w:p w14:paraId="5BD79DF5" w14:textId="77777777" w:rsidR="00E72366" w:rsidRPr="00207673" w:rsidRDefault="00E72366" w:rsidP="00E72366">
      <w:pPr>
        <w:autoSpaceDE w:val="0"/>
        <w:autoSpaceDN w:val="0"/>
        <w:adjustRightInd w:val="0"/>
        <w:jc w:val="both"/>
        <w:rPr>
          <w:color w:val="000000"/>
        </w:rPr>
      </w:pPr>
      <w:r w:rsidRPr="00207673">
        <w:rPr>
          <w:color w:val="000000"/>
        </w:rPr>
        <w:t>I documenti di trasporto, che accompagnano la merce all’atto della consegna, dovranno contenere:</w:t>
      </w:r>
    </w:p>
    <w:p w14:paraId="79D3AFCB" w14:textId="77777777" w:rsidR="00E72366" w:rsidRPr="00207673" w:rsidRDefault="00E72366" w:rsidP="00E72366">
      <w:pPr>
        <w:numPr>
          <w:ilvl w:val="0"/>
          <w:numId w:val="22"/>
        </w:numPr>
        <w:autoSpaceDE w:val="0"/>
        <w:autoSpaceDN w:val="0"/>
        <w:adjustRightInd w:val="0"/>
        <w:jc w:val="both"/>
        <w:rPr>
          <w:color w:val="000000"/>
        </w:rPr>
      </w:pPr>
      <w:r w:rsidRPr="00207673">
        <w:rPr>
          <w:color w:val="000000"/>
        </w:rPr>
        <w:t>gli estremi dell’ordine dell’Azienda;</w:t>
      </w:r>
    </w:p>
    <w:p w14:paraId="490BFF3F" w14:textId="77777777" w:rsidR="00E72366" w:rsidRPr="00207673" w:rsidRDefault="00E72366" w:rsidP="00E72366">
      <w:pPr>
        <w:numPr>
          <w:ilvl w:val="0"/>
          <w:numId w:val="22"/>
        </w:numPr>
        <w:autoSpaceDE w:val="0"/>
        <w:autoSpaceDN w:val="0"/>
        <w:adjustRightInd w:val="0"/>
        <w:jc w:val="both"/>
        <w:rPr>
          <w:color w:val="000000"/>
        </w:rPr>
      </w:pPr>
      <w:r w:rsidRPr="00207673">
        <w:rPr>
          <w:color w:val="000000"/>
        </w:rPr>
        <w:t>l’esatta indicazione delle quantità;</w:t>
      </w:r>
    </w:p>
    <w:p w14:paraId="6C4C0181" w14:textId="77777777" w:rsidR="00E72366" w:rsidRPr="00207673" w:rsidRDefault="00E72366" w:rsidP="00E72366">
      <w:pPr>
        <w:numPr>
          <w:ilvl w:val="0"/>
          <w:numId w:val="22"/>
        </w:numPr>
        <w:autoSpaceDE w:val="0"/>
        <w:autoSpaceDN w:val="0"/>
        <w:adjustRightInd w:val="0"/>
        <w:jc w:val="both"/>
        <w:rPr>
          <w:color w:val="000000"/>
        </w:rPr>
      </w:pPr>
      <w:r w:rsidRPr="00207673">
        <w:rPr>
          <w:color w:val="000000"/>
        </w:rPr>
        <w:t>la tipologia di prodotto;</w:t>
      </w:r>
    </w:p>
    <w:p w14:paraId="3AE2A81A" w14:textId="77777777" w:rsidR="00E72366" w:rsidRDefault="00E72366" w:rsidP="00E72366">
      <w:pPr>
        <w:numPr>
          <w:ilvl w:val="0"/>
          <w:numId w:val="22"/>
        </w:numPr>
        <w:autoSpaceDE w:val="0"/>
        <w:autoSpaceDN w:val="0"/>
        <w:adjustRightInd w:val="0"/>
        <w:jc w:val="both"/>
        <w:rPr>
          <w:color w:val="000000"/>
        </w:rPr>
      </w:pPr>
      <w:r>
        <w:rPr>
          <w:color w:val="000000"/>
        </w:rPr>
        <w:t xml:space="preserve">il numero CIG </w:t>
      </w:r>
      <w:r w:rsidRPr="00207673">
        <w:rPr>
          <w:color w:val="000000"/>
        </w:rPr>
        <w:t>della procedura di gara.</w:t>
      </w:r>
    </w:p>
    <w:bookmarkEnd w:id="24"/>
    <w:p w14:paraId="2457B933" w14:textId="77777777" w:rsidR="00E72366" w:rsidRDefault="00E72366">
      <w:pPr>
        <w:widowControl w:val="0"/>
        <w:jc w:val="both"/>
        <w:rPr>
          <w:b/>
          <w:sz w:val="22"/>
        </w:rPr>
      </w:pPr>
    </w:p>
    <w:p w14:paraId="4DA226BF" w14:textId="5ADBAFDF" w:rsidR="004B4BDB" w:rsidRDefault="00A24543">
      <w:pPr>
        <w:pStyle w:val="Titolo1"/>
        <w:rPr>
          <w:sz w:val="24"/>
          <w:szCs w:val="24"/>
        </w:rPr>
      </w:pPr>
      <w:bookmarkStart w:id="26" w:name="_Toc102464148"/>
      <w:r>
        <w:rPr>
          <w:b/>
          <w:i w:val="0"/>
          <w:sz w:val="22"/>
        </w:rPr>
        <w:t>2</w:t>
      </w:r>
      <w:r w:rsidR="000621FB">
        <w:rPr>
          <w:b/>
          <w:i w:val="0"/>
          <w:sz w:val="22"/>
        </w:rPr>
        <w:t>2</w:t>
      </w:r>
      <w:r>
        <w:rPr>
          <w:b/>
          <w:i w:val="0"/>
          <w:sz w:val="22"/>
        </w:rPr>
        <w:t>. CONTESTAZIONI E CONTROVERSIE -PENALI</w:t>
      </w:r>
      <w:bookmarkEnd w:id="26"/>
    </w:p>
    <w:p w14:paraId="24AE36ED" w14:textId="77777777" w:rsidR="004B4BDB" w:rsidRDefault="00A24543">
      <w:pPr>
        <w:pStyle w:val="Corpodeltesto22"/>
        <w:spacing w:after="80"/>
      </w:pPr>
      <w:r>
        <w:rPr>
          <w:rFonts w:ascii="Times New Roman" w:hAnsi="Times New Roman" w:cs="Times New Roman"/>
          <w:spacing w:val="0"/>
          <w:sz w:val="24"/>
          <w:szCs w:val="24"/>
        </w:rPr>
        <w:t>Il committente si riserva il diritto di effettuare in ogni momento controlli sul servizio oggetto del presente appalto. In caso di riscontrata irregolarità nella esecuzione del servizio o di violazione delle disposizioni del presente capitolato, l’Azienda Sanitaria potrà richiedere all’impresa affidataria il pagamento di una penale fino alla eliminazione del comportamento omissivo o irregolare</w:t>
      </w:r>
      <w:r>
        <w:t>.</w:t>
      </w:r>
    </w:p>
    <w:p w14:paraId="4A7DED2D" w14:textId="77777777" w:rsidR="004B4BDB" w:rsidRDefault="00A24543">
      <w:pPr>
        <w:widowControl w:val="0"/>
        <w:jc w:val="both"/>
      </w:pPr>
      <w:r>
        <w:t xml:space="preserve">In caso di mancata rispondenza del servizio effettuato la ditta dovrà immediatamente eseguire </w:t>
      </w:r>
      <w:r>
        <w:lastRenderedPageBreak/>
        <w:t>altri interventi corrispondenti alla qualità stabilita e nella quantità richiesta.</w:t>
      </w:r>
    </w:p>
    <w:p w14:paraId="5C00B156" w14:textId="77777777" w:rsidR="004B4BDB" w:rsidRDefault="00A24543">
      <w:pPr>
        <w:widowControl w:val="0"/>
        <w:jc w:val="both"/>
      </w:pPr>
      <w:r>
        <w:t>Mancando o ritardando il fornitore ad uniformarsi a tale obbligo, l’Azienda ULSS 5 potrà provvedere a reperire altrove il servizio contestato addebitando al fornitore stesso le eventuali maggiori spese sostenute e in particolare è previsto il pagamento delle seguenti penalità:</w:t>
      </w:r>
    </w:p>
    <w:p w14:paraId="21A00FDA" w14:textId="77777777" w:rsidR="004B4BDB" w:rsidRDefault="004B4BDB">
      <w:pPr>
        <w:widowControl w:val="0"/>
        <w:jc w:val="both"/>
      </w:pPr>
    </w:p>
    <w:p w14:paraId="148CEF58" w14:textId="77777777" w:rsidR="004B4BDB" w:rsidRPr="001410A9" w:rsidRDefault="00A24543" w:rsidP="001410A9">
      <w:pPr>
        <w:pStyle w:val="Paragrafoelenco"/>
        <w:widowControl w:val="0"/>
        <w:numPr>
          <w:ilvl w:val="0"/>
          <w:numId w:val="34"/>
        </w:numPr>
        <w:tabs>
          <w:tab w:val="left" w:pos="360"/>
        </w:tabs>
        <w:ind w:left="567" w:hanging="207"/>
        <w:jc w:val="both"/>
        <w:rPr>
          <w:rFonts w:ascii="Times New Roman" w:hAnsi="Times New Roman" w:cs="Times New Roman"/>
          <w:sz w:val="24"/>
          <w:szCs w:val="24"/>
        </w:rPr>
      </w:pPr>
      <w:r w:rsidRPr="001410A9">
        <w:rPr>
          <w:rFonts w:ascii="Times New Roman" w:hAnsi="Times New Roman" w:cs="Times New Roman"/>
          <w:sz w:val="24"/>
          <w:szCs w:val="24"/>
        </w:rPr>
        <w:t>in caso di inadempimento/inosservanza lieve o parziale degli obblighi contrattuali o di prestazioni difformi dal contratto medesimo, relativi ad esempio a:</w:t>
      </w:r>
    </w:p>
    <w:p w14:paraId="7DC6D1F1" w14:textId="77777777" w:rsidR="004B4BDB" w:rsidRDefault="00A24543">
      <w:pPr>
        <w:widowControl w:val="0"/>
        <w:numPr>
          <w:ilvl w:val="0"/>
          <w:numId w:val="15"/>
        </w:numPr>
        <w:tabs>
          <w:tab w:val="left" w:pos="794"/>
          <w:tab w:val="left" w:pos="907"/>
        </w:tabs>
        <w:overflowPunct w:val="0"/>
        <w:autoSpaceDE w:val="0"/>
        <w:ind w:left="794" w:hanging="397"/>
        <w:jc w:val="both"/>
        <w:textAlignment w:val="baseline"/>
      </w:pPr>
      <w:r>
        <w:t>inadeguato e carente livello di servizio</w:t>
      </w:r>
      <w:r w:rsidR="001410A9">
        <w:t>;</w:t>
      </w:r>
    </w:p>
    <w:p w14:paraId="4F70F59F" w14:textId="77777777" w:rsidR="004B4BDB" w:rsidRDefault="00A24543">
      <w:pPr>
        <w:widowControl w:val="0"/>
        <w:numPr>
          <w:ilvl w:val="0"/>
          <w:numId w:val="15"/>
        </w:numPr>
        <w:tabs>
          <w:tab w:val="left" w:pos="794"/>
          <w:tab w:val="left" w:pos="907"/>
        </w:tabs>
        <w:overflowPunct w:val="0"/>
        <w:autoSpaceDE w:val="0"/>
        <w:ind w:left="794" w:hanging="397"/>
        <w:jc w:val="both"/>
        <w:textAlignment w:val="baseline"/>
      </w:pPr>
      <w:r>
        <w:t>utilizzo di prodotti non conformi</w:t>
      </w:r>
      <w:r w:rsidR="001410A9">
        <w:t>;</w:t>
      </w:r>
    </w:p>
    <w:p w14:paraId="3B8BC455" w14:textId="77777777" w:rsidR="004B4BDB" w:rsidRDefault="001410A9">
      <w:pPr>
        <w:widowControl w:val="0"/>
        <w:numPr>
          <w:ilvl w:val="0"/>
          <w:numId w:val="15"/>
        </w:numPr>
        <w:tabs>
          <w:tab w:val="left" w:pos="794"/>
          <w:tab w:val="left" w:pos="907"/>
        </w:tabs>
        <w:overflowPunct w:val="0"/>
        <w:autoSpaceDE w:val="0"/>
        <w:ind w:left="794" w:hanging="397"/>
        <w:jc w:val="both"/>
        <w:textAlignment w:val="baseline"/>
      </w:pPr>
      <w:r>
        <w:t>mancato</w:t>
      </w:r>
      <w:r w:rsidR="00A24543">
        <w:t xml:space="preserve"> rispetto del calendario degli interventi</w:t>
      </w:r>
      <w:r>
        <w:t>;</w:t>
      </w:r>
    </w:p>
    <w:p w14:paraId="7BF7B61C" w14:textId="77777777" w:rsidR="004B4BDB" w:rsidRDefault="00A24543">
      <w:pPr>
        <w:widowControl w:val="0"/>
        <w:numPr>
          <w:ilvl w:val="0"/>
          <w:numId w:val="15"/>
        </w:numPr>
        <w:tabs>
          <w:tab w:val="left" w:pos="794"/>
          <w:tab w:val="left" w:pos="907"/>
        </w:tabs>
        <w:overflowPunct w:val="0"/>
        <w:autoSpaceDE w:val="0"/>
        <w:ind w:left="794" w:hanging="397"/>
        <w:jc w:val="both"/>
        <w:textAlignment w:val="baseline"/>
      </w:pPr>
      <w:r>
        <w:t>disservizio o disagi causati nello svolgimento del servizio</w:t>
      </w:r>
      <w:r w:rsidR="001410A9">
        <w:t>.</w:t>
      </w:r>
    </w:p>
    <w:p w14:paraId="69124A14" w14:textId="77777777" w:rsidR="004B4BDB" w:rsidRDefault="004B4BDB">
      <w:pPr>
        <w:pStyle w:val="Corpodeltesto22"/>
        <w:widowControl w:val="0"/>
        <w:rPr>
          <w:rFonts w:ascii="Times New Roman" w:hAnsi="Times New Roman" w:cs="Times New Roman"/>
          <w:spacing w:val="0"/>
          <w:sz w:val="24"/>
          <w:szCs w:val="24"/>
        </w:rPr>
      </w:pPr>
    </w:p>
    <w:p w14:paraId="7DB0CF7B" w14:textId="77777777" w:rsidR="004B4BDB" w:rsidRDefault="00A24543">
      <w:pPr>
        <w:pStyle w:val="Corpodeltesto22"/>
        <w:widowControl w:val="0"/>
      </w:pPr>
      <w:r>
        <w:rPr>
          <w:rFonts w:ascii="Times New Roman" w:hAnsi="Times New Roman" w:cs="Times New Roman"/>
          <w:spacing w:val="0"/>
          <w:sz w:val="24"/>
          <w:szCs w:val="24"/>
        </w:rPr>
        <w:t>verrà applicata una penale di €. 300,00 per infrazione, oltre al risarcimento dell’eventuale danno subito</w:t>
      </w:r>
      <w:r w:rsidR="001410A9">
        <w:rPr>
          <w:rFonts w:ascii="Times New Roman" w:hAnsi="Times New Roman" w:cs="Times New Roman"/>
          <w:spacing w:val="0"/>
          <w:sz w:val="24"/>
          <w:szCs w:val="24"/>
        </w:rPr>
        <w:t>;</w:t>
      </w:r>
    </w:p>
    <w:p w14:paraId="0314A94F" w14:textId="77777777" w:rsidR="004B4BDB" w:rsidRDefault="00A24543">
      <w:pPr>
        <w:widowControl w:val="0"/>
        <w:numPr>
          <w:ilvl w:val="0"/>
          <w:numId w:val="15"/>
        </w:numPr>
        <w:tabs>
          <w:tab w:val="left" w:pos="360"/>
        </w:tabs>
        <w:overflowPunct w:val="0"/>
        <w:autoSpaceDE w:val="0"/>
        <w:ind w:left="170" w:hanging="170"/>
        <w:jc w:val="both"/>
        <w:textAlignment w:val="baseline"/>
      </w:pPr>
      <w:r>
        <w:t>in caso di inadempimento/inosservanza parziale di cui sopra, ripetuti, verrà applicata una penale di €uro 500,00 per infrazione, fatto salvo il risarcimento dell’eventuale danno subito;</w:t>
      </w:r>
    </w:p>
    <w:p w14:paraId="4AAFE67C" w14:textId="77777777" w:rsidR="004B4BDB" w:rsidRDefault="004B4BDB">
      <w:pPr>
        <w:widowControl w:val="0"/>
        <w:jc w:val="both"/>
      </w:pPr>
    </w:p>
    <w:p w14:paraId="5929F206" w14:textId="77777777" w:rsidR="004B4BDB" w:rsidRDefault="00A24543">
      <w:pPr>
        <w:widowControl w:val="0"/>
        <w:numPr>
          <w:ilvl w:val="0"/>
          <w:numId w:val="15"/>
        </w:numPr>
        <w:tabs>
          <w:tab w:val="left" w:pos="360"/>
        </w:tabs>
        <w:overflowPunct w:val="0"/>
        <w:autoSpaceDE w:val="0"/>
        <w:ind w:left="170" w:hanging="170"/>
        <w:jc w:val="both"/>
        <w:textAlignment w:val="baseline"/>
      </w:pPr>
      <w:r>
        <w:t>in caso di inadempimento totale o parziale confermato da almeno tre richiami scritti, il contratto potrà essere risolto con incameramento del deposito cauzionale e fatto salvo il risarcimento dell’eventuale danno subito. In tale fattispecie rientrano l’inosservanza delle prescrizioni più importanti del presente Capitolato d’Oneri, come ad esempio:</w:t>
      </w:r>
    </w:p>
    <w:p w14:paraId="3936ABE5" w14:textId="77777777" w:rsidR="004B4BDB" w:rsidRDefault="004B4BDB">
      <w:pPr>
        <w:widowControl w:val="0"/>
        <w:tabs>
          <w:tab w:val="left" w:pos="360"/>
        </w:tabs>
        <w:overflowPunct w:val="0"/>
        <w:autoSpaceDE w:val="0"/>
        <w:jc w:val="both"/>
        <w:textAlignment w:val="baseline"/>
      </w:pPr>
    </w:p>
    <w:p w14:paraId="016D3042" w14:textId="77777777" w:rsidR="004B4BDB" w:rsidRDefault="00A24543">
      <w:pPr>
        <w:widowControl w:val="0"/>
        <w:numPr>
          <w:ilvl w:val="0"/>
          <w:numId w:val="15"/>
        </w:numPr>
        <w:tabs>
          <w:tab w:val="left" w:pos="794"/>
        </w:tabs>
        <w:overflowPunct w:val="0"/>
        <w:autoSpaceDE w:val="0"/>
        <w:ind w:left="794" w:hanging="397"/>
        <w:jc w:val="both"/>
        <w:textAlignment w:val="baseline"/>
      </w:pPr>
      <w:r>
        <w:t>il permanere di un insoddisfacente livello e gestione del servizio per qualsiasi motivo;</w:t>
      </w:r>
    </w:p>
    <w:p w14:paraId="54E11311" w14:textId="77777777" w:rsidR="004B4BDB" w:rsidRDefault="00A24543">
      <w:pPr>
        <w:widowControl w:val="0"/>
        <w:numPr>
          <w:ilvl w:val="0"/>
          <w:numId w:val="15"/>
        </w:numPr>
        <w:tabs>
          <w:tab w:val="left" w:pos="794"/>
        </w:tabs>
        <w:overflowPunct w:val="0"/>
        <w:autoSpaceDE w:val="0"/>
        <w:ind w:left="794" w:hanging="397"/>
        <w:jc w:val="both"/>
        <w:textAlignment w:val="baseline"/>
      </w:pPr>
      <w:r>
        <w:t>il mancato rispetto delle disposizioni vigenti in materia di applicazione contrattuale, assicurativa, assistenziale e della sicurezza nei confronti del personale addetto;</w:t>
      </w:r>
    </w:p>
    <w:p w14:paraId="59A54AC4" w14:textId="77777777" w:rsidR="004B4BDB" w:rsidRDefault="00A24543">
      <w:pPr>
        <w:widowControl w:val="0"/>
        <w:numPr>
          <w:ilvl w:val="0"/>
          <w:numId w:val="15"/>
        </w:numPr>
        <w:tabs>
          <w:tab w:val="left" w:pos="794"/>
        </w:tabs>
        <w:overflowPunct w:val="0"/>
        <w:autoSpaceDE w:val="0"/>
        <w:ind w:left="794" w:hanging="397"/>
        <w:jc w:val="both"/>
        <w:textAlignment w:val="baseline"/>
      </w:pPr>
      <w:r>
        <w:t>la mancata presentazione della polizza assicurativa prevista all’art.21 del presente Capitolato d’Oneri.</w:t>
      </w:r>
    </w:p>
    <w:p w14:paraId="35323378" w14:textId="77777777" w:rsidR="004B4BDB" w:rsidRDefault="004B4BDB">
      <w:pPr>
        <w:widowControl w:val="0"/>
        <w:jc w:val="both"/>
      </w:pPr>
    </w:p>
    <w:p w14:paraId="61ED5C82" w14:textId="77777777" w:rsidR="004B4BDB" w:rsidRDefault="00A24543">
      <w:pPr>
        <w:pStyle w:val="Corpodeltesto22"/>
        <w:widowControl w:val="0"/>
      </w:pPr>
      <w:r>
        <w:rPr>
          <w:rFonts w:ascii="Times New Roman" w:hAnsi="Times New Roman" w:cs="Times New Roman"/>
          <w:spacing w:val="0"/>
          <w:sz w:val="24"/>
          <w:szCs w:val="24"/>
        </w:rPr>
        <w:t>Nel caso che l’impresa affidataria del servizio dovesse risultare inadempiente in alcune prestazioni, l’Azienda U.L.S.S., ai sensi dell’art. 20 delle “Condizioni Generali di Contratto per le forniture di beni e servizi dell’</w:t>
      </w:r>
      <w:proofErr w:type="spellStart"/>
      <w:r>
        <w:rPr>
          <w:rFonts w:ascii="Times New Roman" w:hAnsi="Times New Roman" w:cs="Times New Roman"/>
          <w:spacing w:val="0"/>
          <w:sz w:val="24"/>
          <w:szCs w:val="24"/>
        </w:rPr>
        <w:t>A.Ulss</w:t>
      </w:r>
      <w:proofErr w:type="spellEnd"/>
      <w:r>
        <w:rPr>
          <w:rFonts w:ascii="Times New Roman" w:hAnsi="Times New Roman" w:cs="Times New Roman"/>
          <w:spacing w:val="0"/>
          <w:sz w:val="24"/>
          <w:szCs w:val="24"/>
        </w:rPr>
        <w:t xml:space="preserve"> 5”, surrogandosi all’impresa potrà effettuare direttamente i lavori addebitando successivamente le relative spese sostenute, oltre alle penalità previste.</w:t>
      </w:r>
    </w:p>
    <w:p w14:paraId="6A02BFDD" w14:textId="77777777" w:rsidR="004B4BDB" w:rsidRDefault="00A24543">
      <w:pPr>
        <w:widowControl w:val="0"/>
        <w:jc w:val="both"/>
      </w:pPr>
      <w:r>
        <w:t>L’ammontare delle penalità sarà addebitato sui crediti dell’Impresa derivanti dalla fornitura regolata dal presente Capitolato d’Oneri.</w:t>
      </w:r>
    </w:p>
    <w:p w14:paraId="06877CEC" w14:textId="77777777" w:rsidR="004B4BDB" w:rsidRDefault="00A24543">
      <w:pPr>
        <w:widowControl w:val="0"/>
        <w:jc w:val="both"/>
      </w:pPr>
      <w:r>
        <w:t>L’addebito delle penali di cui al presente articolo non esonera il fornitore dall’adempimento dell’obbligazione per la quale si è reso inadempiente e che ha fatto sorgere l’obbligo del pagamento della penale medesima.</w:t>
      </w:r>
    </w:p>
    <w:p w14:paraId="16D011F9" w14:textId="77777777" w:rsidR="004B4BDB" w:rsidRDefault="004B4BDB">
      <w:pPr>
        <w:widowControl w:val="0"/>
        <w:jc w:val="both"/>
      </w:pPr>
    </w:p>
    <w:p w14:paraId="474E45B0" w14:textId="74E56846" w:rsidR="004B4BDB" w:rsidRDefault="00A24543">
      <w:pPr>
        <w:pStyle w:val="Titolo1"/>
      </w:pPr>
      <w:bookmarkStart w:id="27" w:name="_Toc102464149"/>
      <w:r>
        <w:rPr>
          <w:b/>
          <w:i w:val="0"/>
          <w:sz w:val="22"/>
        </w:rPr>
        <w:t>2</w:t>
      </w:r>
      <w:r w:rsidR="000621FB">
        <w:rPr>
          <w:b/>
          <w:i w:val="0"/>
          <w:sz w:val="22"/>
        </w:rPr>
        <w:t>3</w:t>
      </w:r>
      <w:r>
        <w:rPr>
          <w:b/>
          <w:i w:val="0"/>
          <w:sz w:val="22"/>
        </w:rPr>
        <w:t>. RISOLUZIONE DEL CONTRATTO – CLAUSOLA RISOLUTIVA ESPRESSA</w:t>
      </w:r>
      <w:bookmarkEnd w:id="27"/>
    </w:p>
    <w:p w14:paraId="0BDAFF3E" w14:textId="77777777" w:rsidR="00A83EB0" w:rsidRPr="008D72E5" w:rsidRDefault="00A83EB0" w:rsidP="00A83EB0">
      <w:pPr>
        <w:jc w:val="both"/>
      </w:pPr>
      <w:r w:rsidRPr="008D72E5">
        <w:t xml:space="preserve">L’Azienda </w:t>
      </w:r>
      <w:proofErr w:type="spellStart"/>
      <w:r w:rsidRPr="008D72E5">
        <w:t>Ulss</w:t>
      </w:r>
      <w:proofErr w:type="spellEnd"/>
      <w:r w:rsidRPr="008D72E5">
        <w:t xml:space="preserve"> 5, in caso di inadempimento da parte del Fornitore rispetto agli obblighi contrattuali, potrà assegnare, ai sensi dell’art. 1454 Codice Civile, con comunicazione a mezzo PEC, un termine per adempiere non inferiore a 15 giorni dalla data di ricevimento della comunicazione. Trascorso inutilmente il predetto termine, il contratto si intende risolto.</w:t>
      </w:r>
    </w:p>
    <w:p w14:paraId="6B7EB06F" w14:textId="77777777" w:rsidR="00A83EB0" w:rsidRPr="00BE679E" w:rsidRDefault="00A83EB0" w:rsidP="00A83EB0">
      <w:pPr>
        <w:jc w:val="both"/>
      </w:pPr>
      <w:r w:rsidRPr="00BE679E">
        <w:t xml:space="preserve">Lo stesso Ente contraente, avvalendosi della facoltà di cui all’art. 1456 del Codice Civile, potrà altresì risolvere il contratto, previa comunicazione, a mezzo PEC, all’Appaltatore del servizio, nei seguenti casi: </w:t>
      </w:r>
    </w:p>
    <w:p w14:paraId="76437407" w14:textId="77777777" w:rsidR="00A83EB0" w:rsidRDefault="00A83EB0" w:rsidP="00A83EB0">
      <w:pPr>
        <w:pStyle w:val="Paragrafoelenco"/>
        <w:numPr>
          <w:ilvl w:val="0"/>
          <w:numId w:val="28"/>
        </w:numPr>
        <w:jc w:val="both"/>
        <w:rPr>
          <w:sz w:val="24"/>
          <w:szCs w:val="24"/>
        </w:rPr>
      </w:pPr>
      <w:r w:rsidRPr="006E0262">
        <w:rPr>
          <w:rFonts w:ascii="Times New Roman" w:hAnsi="Times New Roman" w:cs="Times New Roman"/>
          <w:sz w:val="24"/>
          <w:szCs w:val="24"/>
        </w:rPr>
        <w:lastRenderedPageBreak/>
        <w:t>in caso di frode, di grave negligenza, di contravvenzione nell’esecuzione degli obblighi e delle condizioni contrattuali, di mancata reintegrazione del deposito cauzionale</w:t>
      </w:r>
      <w:r w:rsidRPr="00150CA1">
        <w:rPr>
          <w:sz w:val="24"/>
          <w:szCs w:val="24"/>
        </w:rPr>
        <w:t xml:space="preserve">; </w:t>
      </w:r>
    </w:p>
    <w:p w14:paraId="14C72B5A" w14:textId="77777777" w:rsidR="00A83EB0" w:rsidRPr="00150CA1" w:rsidRDefault="00A83EB0" w:rsidP="00A83EB0">
      <w:pPr>
        <w:pStyle w:val="Paragrafoelenco"/>
        <w:jc w:val="both"/>
        <w:rPr>
          <w:sz w:val="24"/>
          <w:szCs w:val="24"/>
        </w:rPr>
      </w:pPr>
    </w:p>
    <w:p w14:paraId="37D6EA72"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mancato svolgimento o di gravi errori commessi nello svolgimento di una delle azioni indicate agli artt. </w:t>
      </w:r>
      <w:r>
        <w:rPr>
          <w:rFonts w:ascii="Times New Roman" w:hAnsi="Times New Roman" w:cs="Times New Roman"/>
          <w:sz w:val="24"/>
          <w:szCs w:val="24"/>
        </w:rPr>
        <w:t>2</w:t>
      </w:r>
      <w:r w:rsidRPr="006E0262">
        <w:rPr>
          <w:rFonts w:ascii="Times New Roman" w:hAnsi="Times New Roman" w:cs="Times New Roman"/>
          <w:sz w:val="24"/>
          <w:szCs w:val="24"/>
        </w:rPr>
        <w:t xml:space="preserve">, </w:t>
      </w:r>
      <w:r>
        <w:rPr>
          <w:rFonts w:ascii="Times New Roman" w:hAnsi="Times New Roman" w:cs="Times New Roman"/>
          <w:sz w:val="24"/>
          <w:szCs w:val="24"/>
        </w:rPr>
        <w:t>4 e 7</w:t>
      </w:r>
      <w:r w:rsidRPr="006E0262">
        <w:rPr>
          <w:rFonts w:ascii="Times New Roman" w:hAnsi="Times New Roman" w:cs="Times New Roman"/>
          <w:sz w:val="24"/>
          <w:szCs w:val="24"/>
        </w:rPr>
        <w:t xml:space="preserve"> del presente Capitolato Speciale; </w:t>
      </w:r>
    </w:p>
    <w:p w14:paraId="4AECED95" w14:textId="77777777" w:rsidR="00A83EB0" w:rsidRPr="006E0262" w:rsidRDefault="00A83EB0" w:rsidP="00A83EB0">
      <w:pPr>
        <w:pStyle w:val="Paragrafoelenco"/>
        <w:jc w:val="both"/>
        <w:rPr>
          <w:rFonts w:ascii="Times New Roman" w:hAnsi="Times New Roman" w:cs="Times New Roman"/>
          <w:sz w:val="24"/>
          <w:szCs w:val="24"/>
        </w:rPr>
      </w:pPr>
    </w:p>
    <w:p w14:paraId="7E63429E" w14:textId="77777777" w:rsidR="00A83EB0"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nel caso di applicazione delle penali che raggiungano complessivamente il </w:t>
      </w:r>
      <w:r w:rsidRPr="001524E5">
        <w:rPr>
          <w:rFonts w:ascii="Times New Roman" w:hAnsi="Times New Roman" w:cs="Times New Roman"/>
          <w:b/>
          <w:sz w:val="24"/>
          <w:szCs w:val="24"/>
        </w:rPr>
        <w:t>5%</w:t>
      </w:r>
      <w:r w:rsidRPr="006E0262">
        <w:rPr>
          <w:rFonts w:ascii="Times New Roman" w:hAnsi="Times New Roman" w:cs="Times New Roman"/>
          <w:sz w:val="24"/>
          <w:szCs w:val="24"/>
        </w:rPr>
        <w:t xml:space="preserve"> dell’importo contrattuale complessivo;</w:t>
      </w:r>
    </w:p>
    <w:p w14:paraId="40FFB144" w14:textId="77777777" w:rsidR="00A83EB0" w:rsidRDefault="00A83EB0" w:rsidP="00A83EB0">
      <w:pPr>
        <w:pStyle w:val="Paragrafoelenco"/>
        <w:jc w:val="both"/>
        <w:rPr>
          <w:rFonts w:ascii="Times New Roman" w:hAnsi="Times New Roman" w:cs="Times New Roman"/>
          <w:sz w:val="24"/>
          <w:szCs w:val="24"/>
        </w:rPr>
      </w:pPr>
    </w:p>
    <w:p w14:paraId="2C405FF0" w14:textId="71D87948" w:rsidR="00A83EB0" w:rsidRPr="00C13A2B" w:rsidRDefault="00A83EB0" w:rsidP="00A83EB0">
      <w:pPr>
        <w:pStyle w:val="Paragrafoelenco"/>
        <w:numPr>
          <w:ilvl w:val="0"/>
          <w:numId w:val="28"/>
        </w:numPr>
        <w:jc w:val="both"/>
        <w:rPr>
          <w:rFonts w:ascii="Times New Roman" w:hAnsi="Times New Roman" w:cs="Times New Roman"/>
          <w:sz w:val="24"/>
          <w:szCs w:val="24"/>
        </w:rPr>
      </w:pPr>
      <w:r w:rsidRPr="00C13A2B">
        <w:rPr>
          <w:rFonts w:ascii="Times New Roman" w:hAnsi="Times New Roman" w:cs="Times New Roman"/>
          <w:sz w:val="24"/>
          <w:szCs w:val="24"/>
        </w:rPr>
        <w:t xml:space="preserve">nel caso di raggiungimento di n. 3 contestazioni </w:t>
      </w:r>
      <w:r>
        <w:rPr>
          <w:rFonts w:ascii="Times New Roman" w:hAnsi="Times New Roman" w:cs="Times New Roman"/>
          <w:sz w:val="24"/>
          <w:szCs w:val="24"/>
        </w:rPr>
        <w:t>nelle verifiche previste all’art. 2</w:t>
      </w:r>
      <w:r w:rsidR="000621FB">
        <w:rPr>
          <w:rFonts w:ascii="Times New Roman" w:hAnsi="Times New Roman" w:cs="Times New Roman"/>
          <w:sz w:val="24"/>
          <w:szCs w:val="24"/>
        </w:rPr>
        <w:t>2</w:t>
      </w:r>
      <w:r w:rsidRPr="00C13A2B">
        <w:rPr>
          <w:rFonts w:ascii="Times New Roman" w:hAnsi="Times New Roman" w:cs="Times New Roman"/>
          <w:sz w:val="24"/>
          <w:szCs w:val="24"/>
        </w:rPr>
        <w:t>;</w:t>
      </w:r>
    </w:p>
    <w:p w14:paraId="3CAD32AF" w14:textId="77777777" w:rsidR="00A83EB0" w:rsidRPr="006E0262" w:rsidRDefault="00A83EB0" w:rsidP="00A83EB0">
      <w:pPr>
        <w:pStyle w:val="Paragrafoelenco"/>
        <w:jc w:val="both"/>
        <w:rPr>
          <w:rFonts w:ascii="Times New Roman" w:hAnsi="Times New Roman" w:cs="Times New Roman"/>
          <w:sz w:val="24"/>
          <w:szCs w:val="24"/>
        </w:rPr>
      </w:pPr>
    </w:p>
    <w:p w14:paraId="5B7E3BC3"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nel caso in cui fosse accertata la non veridicità delle dichiarazioni presentate dal fornitore nel corso della procedura di gara; </w:t>
      </w:r>
    </w:p>
    <w:p w14:paraId="14C7A007" w14:textId="77777777" w:rsidR="00A83EB0" w:rsidRPr="006E0262" w:rsidRDefault="00A83EB0" w:rsidP="00A83EB0">
      <w:pPr>
        <w:pStyle w:val="Paragrafoelenco"/>
        <w:jc w:val="both"/>
        <w:rPr>
          <w:rFonts w:ascii="Times New Roman" w:hAnsi="Times New Roman" w:cs="Times New Roman"/>
          <w:sz w:val="24"/>
          <w:szCs w:val="24"/>
        </w:rPr>
      </w:pPr>
    </w:p>
    <w:p w14:paraId="4952ED81"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perdita, da parte del fornitore, dei requisiti richiesti dagli atti di gara; </w:t>
      </w:r>
    </w:p>
    <w:p w14:paraId="0D6E5A37" w14:textId="77777777" w:rsidR="00A83EB0" w:rsidRPr="006E0262" w:rsidRDefault="00A83EB0" w:rsidP="00A83EB0">
      <w:pPr>
        <w:pStyle w:val="Paragrafoelenco"/>
        <w:jc w:val="both"/>
        <w:rPr>
          <w:rFonts w:ascii="Times New Roman" w:hAnsi="Times New Roman" w:cs="Times New Roman"/>
          <w:sz w:val="24"/>
          <w:szCs w:val="24"/>
        </w:rPr>
      </w:pPr>
    </w:p>
    <w:p w14:paraId="5D87961E"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in caso di cessione del contratto o subappalto non autorizzati;</w:t>
      </w:r>
    </w:p>
    <w:p w14:paraId="3596E832" w14:textId="77777777" w:rsidR="00A83EB0" w:rsidRPr="006E0262" w:rsidRDefault="00A83EB0" w:rsidP="00A83EB0">
      <w:pPr>
        <w:pStyle w:val="Paragrafoelenco"/>
        <w:jc w:val="both"/>
        <w:rPr>
          <w:rFonts w:ascii="Times New Roman" w:hAnsi="Times New Roman" w:cs="Times New Roman"/>
          <w:sz w:val="24"/>
          <w:szCs w:val="24"/>
        </w:rPr>
      </w:pPr>
    </w:p>
    <w:p w14:paraId="7956A432"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sospensione del servizio;  </w:t>
      </w:r>
    </w:p>
    <w:p w14:paraId="0BE610CC" w14:textId="77777777" w:rsidR="00A83EB0" w:rsidRPr="006E0262" w:rsidRDefault="00A83EB0" w:rsidP="00A83EB0">
      <w:pPr>
        <w:pStyle w:val="Paragrafoelenco"/>
        <w:jc w:val="both"/>
        <w:rPr>
          <w:rFonts w:ascii="Times New Roman" w:hAnsi="Times New Roman" w:cs="Times New Roman"/>
          <w:sz w:val="24"/>
          <w:szCs w:val="24"/>
        </w:rPr>
      </w:pPr>
    </w:p>
    <w:p w14:paraId="141F14B0"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in caso di inottemperanza alle disposizioni relative alla tracciabilità dei flussi finanziari di cui alla L. 136/2010; </w:t>
      </w:r>
    </w:p>
    <w:p w14:paraId="07696EB8" w14:textId="77777777" w:rsidR="00A83EB0" w:rsidRPr="006E0262" w:rsidRDefault="00A83EB0" w:rsidP="00A83EB0">
      <w:pPr>
        <w:pStyle w:val="Paragrafoelenco"/>
        <w:jc w:val="both"/>
        <w:rPr>
          <w:rFonts w:ascii="Times New Roman" w:hAnsi="Times New Roman" w:cs="Times New Roman"/>
          <w:sz w:val="24"/>
          <w:szCs w:val="24"/>
        </w:rPr>
      </w:pPr>
    </w:p>
    <w:p w14:paraId="72C946F5"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in caso di violazione degli obblighi derivanti dal codice di comportamento;</w:t>
      </w:r>
    </w:p>
    <w:p w14:paraId="2EB41519" w14:textId="77777777" w:rsidR="00A83EB0" w:rsidRPr="006E0262" w:rsidRDefault="00A83EB0" w:rsidP="00A83EB0">
      <w:pPr>
        <w:pStyle w:val="Paragrafoelenco"/>
        <w:jc w:val="both"/>
        <w:rPr>
          <w:rFonts w:ascii="Times New Roman" w:hAnsi="Times New Roman" w:cs="Times New Roman"/>
          <w:sz w:val="24"/>
          <w:szCs w:val="24"/>
        </w:rPr>
      </w:pPr>
    </w:p>
    <w:p w14:paraId="4D9A2FBB"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in caso di violazione degli obblighi di riservatezza e segretezza;</w:t>
      </w:r>
    </w:p>
    <w:p w14:paraId="2F25F5FF" w14:textId="77777777" w:rsidR="00A83EB0" w:rsidRPr="006E0262" w:rsidRDefault="00A83EB0" w:rsidP="00A83EB0">
      <w:pPr>
        <w:pStyle w:val="Paragrafoelenco"/>
        <w:jc w:val="both"/>
        <w:rPr>
          <w:rFonts w:ascii="Times New Roman" w:hAnsi="Times New Roman" w:cs="Times New Roman"/>
          <w:sz w:val="24"/>
          <w:szCs w:val="24"/>
        </w:rPr>
      </w:pPr>
    </w:p>
    <w:p w14:paraId="5E5B020A" w14:textId="77777777" w:rsidR="00A83EB0" w:rsidRPr="006E0262" w:rsidRDefault="00A83EB0" w:rsidP="00A83EB0">
      <w:pPr>
        <w:pStyle w:val="Paragrafoelenco"/>
        <w:numPr>
          <w:ilvl w:val="0"/>
          <w:numId w:val="28"/>
        </w:numPr>
        <w:jc w:val="both"/>
        <w:rPr>
          <w:rFonts w:ascii="Times New Roman" w:hAnsi="Times New Roman" w:cs="Times New Roman"/>
          <w:sz w:val="24"/>
          <w:szCs w:val="24"/>
        </w:rPr>
      </w:pPr>
      <w:r w:rsidRPr="006E0262">
        <w:rPr>
          <w:rFonts w:ascii="Times New Roman" w:hAnsi="Times New Roman" w:cs="Times New Roman"/>
          <w:sz w:val="24"/>
          <w:szCs w:val="24"/>
        </w:rPr>
        <w:t xml:space="preserve">in ogni altro caso previsto dagli atti di gara e dalla normativa di legge. </w:t>
      </w:r>
    </w:p>
    <w:p w14:paraId="646A21A2" w14:textId="77777777" w:rsidR="00A83EB0" w:rsidRDefault="00A83EB0" w:rsidP="00A83EB0">
      <w:pPr>
        <w:jc w:val="both"/>
      </w:pPr>
      <w:r w:rsidRPr="001E5A28">
        <w:t xml:space="preserve">La risoluzione del contratto non si estende alle prestazioni già eseguite. </w:t>
      </w:r>
    </w:p>
    <w:p w14:paraId="5699222F" w14:textId="77777777" w:rsidR="00A83EB0" w:rsidRDefault="00A83EB0" w:rsidP="00A83EB0">
      <w:pPr>
        <w:jc w:val="both"/>
      </w:pPr>
      <w:r w:rsidRPr="001E5A28">
        <w:t xml:space="preserve">Con la risoluzione del contratto sorge per l’Azienda </w:t>
      </w:r>
      <w:proofErr w:type="spellStart"/>
      <w:r w:rsidRPr="001E5A28">
        <w:t>Ulss</w:t>
      </w:r>
      <w:proofErr w:type="spellEnd"/>
      <w:r w:rsidRPr="001E5A28">
        <w:t xml:space="preserve"> 5 il diritto di affidare a terzi la fornitura o la parte rimanente di questa, in danno al Fornitore inadempiente. Al Fornitore inadempiente sono addebitate le spese sostenute in più dall’Azienda </w:t>
      </w:r>
      <w:proofErr w:type="spellStart"/>
      <w:r w:rsidRPr="001E5A28">
        <w:t>Ulss</w:t>
      </w:r>
      <w:proofErr w:type="spellEnd"/>
      <w:r w:rsidRPr="001E5A28">
        <w:t xml:space="preserve"> 5 rispetto a quelle previste dal contratto risolto, fatto salvo il diritto di agire per gli eventuali maggiori danni subiti. Nel caso di minor spesa nulla spetta al Fornitore inadempiente. Per quanto non previsto dal presente articolo, si applicano le disposizioni di cui al Codice Civile in materia di risoluzione del contratto. </w:t>
      </w:r>
    </w:p>
    <w:p w14:paraId="4BC15936" w14:textId="70568B0D" w:rsidR="004B4BDB" w:rsidRDefault="004B4BDB">
      <w:pPr>
        <w:widowControl w:val="0"/>
        <w:ind w:firstLine="720"/>
        <w:jc w:val="both"/>
      </w:pPr>
    </w:p>
    <w:p w14:paraId="4F0D8BC1" w14:textId="77777777" w:rsidR="00202673" w:rsidRDefault="00202673" w:rsidP="00202673">
      <w:pPr>
        <w:pStyle w:val="western"/>
        <w:spacing w:before="0" w:beforeAutospacing="0" w:after="0"/>
        <w:jc w:val="both"/>
        <w:rPr>
          <w:b/>
          <w:bCs/>
        </w:rPr>
      </w:pPr>
    </w:p>
    <w:p w14:paraId="55B7556F" w14:textId="5A092581" w:rsidR="00202673" w:rsidRPr="0098255D" w:rsidRDefault="006E54DB" w:rsidP="00202673">
      <w:pPr>
        <w:pStyle w:val="western"/>
        <w:spacing w:before="0" w:beforeAutospacing="0" w:after="0"/>
        <w:jc w:val="both"/>
        <w:outlineLvl w:val="0"/>
        <w:rPr>
          <w:b/>
          <w:sz w:val="22"/>
          <w:szCs w:val="20"/>
          <w:lang w:eastAsia="ar-SA"/>
        </w:rPr>
      </w:pPr>
      <w:bookmarkStart w:id="28" w:name="_Toc101337515"/>
      <w:bookmarkStart w:id="29" w:name="_Toc102464150"/>
      <w:r>
        <w:rPr>
          <w:b/>
          <w:bCs/>
        </w:rPr>
        <w:t>24</w:t>
      </w:r>
      <w:r w:rsidR="0098255D">
        <w:rPr>
          <w:b/>
          <w:bCs/>
        </w:rPr>
        <w:t xml:space="preserve">. </w:t>
      </w:r>
      <w:r w:rsidRPr="0098255D">
        <w:rPr>
          <w:b/>
          <w:sz w:val="22"/>
          <w:szCs w:val="20"/>
          <w:lang w:eastAsia="ar-SA"/>
        </w:rPr>
        <w:t>RISOLUZIONE DEL CONTRATTO IN CASO DI VIOLAZIONE DEGLI OBBLIGHI DI CUI ALL’ART. 53, COMMA 16 TER D. LGS 165/2001 “INCOMPATIBILITÀ EX DIPENDENTI DELLA PUBBLICA AMMINISTRAZIONE”</w:t>
      </w:r>
      <w:bookmarkEnd w:id="28"/>
      <w:bookmarkEnd w:id="29"/>
    </w:p>
    <w:p w14:paraId="755579DC" w14:textId="77777777" w:rsidR="00202673" w:rsidRDefault="00202673" w:rsidP="00202673">
      <w:pPr>
        <w:pStyle w:val="western"/>
        <w:spacing w:before="0" w:beforeAutospacing="0" w:after="0"/>
        <w:jc w:val="both"/>
      </w:pPr>
      <w:r>
        <w:t xml:space="preserve">L’aggiudicatario dovrà sottoscrivere il contratto contenente la clausola attestante, ai sensi e per gli effetti dell’art. 53, comma 16 ter del D. Lgs. 165/2001 e del Piano Nazionale Anticorruzione, approvato con delibera </w:t>
      </w:r>
      <w:proofErr w:type="gramStart"/>
      <w:r>
        <w:t>dell’ A.N.A.C.</w:t>
      </w:r>
      <w:proofErr w:type="gramEnd"/>
      <w:r>
        <w:t xml:space="preserve"> (già CIVIT) n. 72 dell’11 settembre 2013, di non aver concluso contratti di lavoro subordinato o autonomo e comunque di non aver attribuito incarichi a ex dipendenti che hanno esercitato poteri autoritativi o negoziali per conto delle pubbliche amministrazioni nei confronti del medesimo aggiudicatario, per il triennio successivo alla cessazione del rapporto.</w:t>
      </w:r>
    </w:p>
    <w:p w14:paraId="6B30D465" w14:textId="77777777" w:rsidR="00202673" w:rsidRDefault="00202673" w:rsidP="00202673">
      <w:pPr>
        <w:pStyle w:val="western"/>
        <w:spacing w:before="0" w:beforeAutospacing="0" w:after="0"/>
        <w:jc w:val="both"/>
      </w:pPr>
      <w:r>
        <w:lastRenderedPageBreak/>
        <w:t>La violazione degli obblighi sopra richiamati, costituisce causa di risoluzione del contratto.</w:t>
      </w:r>
    </w:p>
    <w:p w14:paraId="43215B39" w14:textId="61D9AFF0" w:rsidR="00202673" w:rsidRDefault="00202673" w:rsidP="00202673">
      <w:pPr>
        <w:widowControl w:val="0"/>
        <w:jc w:val="both"/>
      </w:pPr>
    </w:p>
    <w:p w14:paraId="53885B49" w14:textId="46139EC1" w:rsidR="004B4BDB" w:rsidRPr="00453986" w:rsidRDefault="00A24543">
      <w:pPr>
        <w:pStyle w:val="Titolo1"/>
        <w:rPr>
          <w:b/>
          <w:i w:val="0"/>
          <w:sz w:val="22"/>
        </w:rPr>
      </w:pPr>
      <w:bookmarkStart w:id="30" w:name="_Toc102464151"/>
      <w:r>
        <w:rPr>
          <w:b/>
          <w:i w:val="0"/>
          <w:sz w:val="22"/>
        </w:rPr>
        <w:t>2</w:t>
      </w:r>
      <w:r w:rsidR="006E54DB">
        <w:rPr>
          <w:b/>
          <w:i w:val="0"/>
          <w:sz w:val="22"/>
        </w:rPr>
        <w:t>5</w:t>
      </w:r>
      <w:r>
        <w:rPr>
          <w:b/>
          <w:i w:val="0"/>
          <w:sz w:val="22"/>
        </w:rPr>
        <w:t xml:space="preserve">. </w:t>
      </w:r>
      <w:r w:rsidR="00453986" w:rsidRPr="00453986">
        <w:rPr>
          <w:b/>
          <w:i w:val="0"/>
          <w:sz w:val="22"/>
        </w:rPr>
        <w:t>MODIFICHE IN CORSO DI ESECUZIONE DEL CONTRATTO</w:t>
      </w:r>
      <w:bookmarkEnd w:id="30"/>
    </w:p>
    <w:p w14:paraId="229A3D58" w14:textId="348895D9" w:rsidR="00453986" w:rsidRDefault="00453986" w:rsidP="00453986">
      <w:pPr>
        <w:jc w:val="both"/>
      </w:pPr>
      <w:r>
        <w:t>Il Fornitore</w:t>
      </w:r>
      <w:r w:rsidRPr="00187FEA">
        <w:t xml:space="preserve"> non potrà pertanto introdurre unilateralmente alcuna variazione o modifica al Contratto stipulato all’esito della presente Procedura. </w:t>
      </w:r>
    </w:p>
    <w:p w14:paraId="12301C42" w14:textId="77777777" w:rsidR="00453986" w:rsidRPr="00187FEA" w:rsidRDefault="00453986" w:rsidP="00453986">
      <w:pPr>
        <w:jc w:val="both"/>
      </w:pPr>
      <w:r w:rsidRPr="00187FEA">
        <w:t xml:space="preserve">Ogni modifica consensuale delle condizioni e dei termini del Contratto che sarà sottoscritto con </w:t>
      </w:r>
      <w:r>
        <w:t>il Fornitore</w:t>
      </w:r>
      <w:r w:rsidRPr="00187FEA">
        <w:t xml:space="preserve"> richiede la forma scritta a pena di nullità. </w:t>
      </w:r>
    </w:p>
    <w:p w14:paraId="5AB8C7CC" w14:textId="77777777" w:rsidR="00453986" w:rsidRPr="00187FEA" w:rsidRDefault="00453986" w:rsidP="00453986">
      <w:pPr>
        <w:jc w:val="both"/>
      </w:pPr>
    </w:p>
    <w:p w14:paraId="7DD5C34F" w14:textId="77777777" w:rsidR="00453986" w:rsidRPr="00187FEA" w:rsidRDefault="00453986" w:rsidP="00453986">
      <w:pPr>
        <w:jc w:val="both"/>
        <w:rPr>
          <w:rFonts w:eastAsia="Arial"/>
        </w:rPr>
      </w:pPr>
      <w:r w:rsidRPr="00187FEA">
        <w:rPr>
          <w:rFonts w:eastAsia="Arial"/>
        </w:rPr>
        <w:t xml:space="preserve">È espressamente </w:t>
      </w:r>
      <w:r w:rsidRPr="00573425">
        <w:rPr>
          <w:rFonts w:eastAsia="Arial"/>
          <w:b/>
        </w:rPr>
        <w:t>vietato</w:t>
      </w:r>
      <w:r w:rsidRPr="00187FEA">
        <w:rPr>
          <w:rFonts w:eastAsia="Arial"/>
        </w:rPr>
        <w:t xml:space="preserve"> cedere il contratto, a qualunque titolo, senza l’autorizzazione di Azienda </w:t>
      </w:r>
      <w:proofErr w:type="spellStart"/>
      <w:r w:rsidRPr="00187FEA">
        <w:rPr>
          <w:rFonts w:eastAsia="Arial"/>
        </w:rPr>
        <w:t>Ulss</w:t>
      </w:r>
      <w:proofErr w:type="spellEnd"/>
      <w:r w:rsidRPr="00187FEA">
        <w:rPr>
          <w:rFonts w:eastAsia="Arial"/>
        </w:rPr>
        <w:t xml:space="preserve"> 5 Polesana, ai sensi dell’art. 106 co. 13 del </w:t>
      </w:r>
      <w:proofErr w:type="spellStart"/>
      <w:r w:rsidRPr="00187FEA">
        <w:rPr>
          <w:rFonts w:eastAsia="Arial"/>
        </w:rPr>
        <w:t>D.Lgs.</w:t>
      </w:r>
      <w:proofErr w:type="spellEnd"/>
      <w:r w:rsidRPr="00187FEA">
        <w:rPr>
          <w:rFonts w:eastAsia="Arial"/>
        </w:rPr>
        <w:t xml:space="preserve"> 50/2016 e </w:t>
      </w:r>
      <w:proofErr w:type="spellStart"/>
      <w:proofErr w:type="gramStart"/>
      <w:r w:rsidRPr="00187FEA">
        <w:rPr>
          <w:rFonts w:eastAsia="Arial"/>
        </w:rPr>
        <w:t>s.m.i.</w:t>
      </w:r>
      <w:proofErr w:type="spellEnd"/>
      <w:r w:rsidRPr="00187FEA">
        <w:rPr>
          <w:rFonts w:eastAsia="Arial"/>
        </w:rPr>
        <w:t>.</w:t>
      </w:r>
      <w:proofErr w:type="gramEnd"/>
    </w:p>
    <w:p w14:paraId="0CB2A49D" w14:textId="77777777" w:rsidR="00453986" w:rsidRPr="00187FEA" w:rsidRDefault="00453986" w:rsidP="00453986">
      <w:pPr>
        <w:jc w:val="both"/>
        <w:rPr>
          <w:rFonts w:eastAsia="Arial"/>
        </w:rPr>
      </w:pPr>
      <w:r w:rsidRPr="00187FEA">
        <w:rPr>
          <w:rFonts w:eastAsia="Arial"/>
        </w:rPr>
        <w:t xml:space="preserve">In caso di violazione del disposto di cui al comma precedente l’Azienda si riserva la facoltà di risolvere di diritto il contratto (art. 1456 c.c.) e di incamerare il deposito cauzionale definitivo, fatto salvo il diritto di agire per il risarcimento di ogni conseguente danno subito (art. 1382 c.c.). </w:t>
      </w:r>
    </w:p>
    <w:p w14:paraId="3C61D8B4" w14:textId="77777777" w:rsidR="00453986" w:rsidRPr="00187FEA" w:rsidRDefault="00453986" w:rsidP="00453986">
      <w:pPr>
        <w:jc w:val="both"/>
        <w:rPr>
          <w:rFonts w:eastAsia="Arial"/>
        </w:rPr>
      </w:pPr>
      <w:r w:rsidRPr="00187FEA">
        <w:rPr>
          <w:rFonts w:eastAsia="Arial"/>
        </w:rPr>
        <w:t>Il subappalto è ammesso nei limiti di legge.</w:t>
      </w:r>
    </w:p>
    <w:p w14:paraId="10C337AD" w14:textId="77777777" w:rsidR="00453986" w:rsidRDefault="00453986" w:rsidP="00453986">
      <w:pPr>
        <w:jc w:val="both"/>
        <w:rPr>
          <w:rFonts w:eastAsia="Arial"/>
        </w:rPr>
      </w:pPr>
    </w:p>
    <w:p w14:paraId="2C3BA9DC" w14:textId="77777777" w:rsidR="00453986" w:rsidRPr="00187FEA" w:rsidRDefault="00453986" w:rsidP="00453986">
      <w:pPr>
        <w:jc w:val="both"/>
        <w:rPr>
          <w:rFonts w:eastAsia="Arial"/>
        </w:rPr>
      </w:pPr>
      <w:r w:rsidRPr="00187FEA">
        <w:rPr>
          <w:rFonts w:eastAsia="Arial"/>
        </w:rPr>
        <w:t>È espressamente vietata la cessione dei crediti.</w:t>
      </w:r>
    </w:p>
    <w:p w14:paraId="259706D5" w14:textId="77777777" w:rsidR="00983EDB" w:rsidRDefault="00983EDB" w:rsidP="00983EDB">
      <w:pPr>
        <w:spacing w:line="276" w:lineRule="auto"/>
        <w:jc w:val="both"/>
      </w:pPr>
    </w:p>
    <w:p w14:paraId="6EE5ADA6" w14:textId="58889026" w:rsidR="006E54DB" w:rsidRPr="0098255D" w:rsidRDefault="00983EDB" w:rsidP="006E54DB">
      <w:pPr>
        <w:pStyle w:val="western"/>
        <w:spacing w:before="0" w:beforeAutospacing="0" w:after="0"/>
        <w:jc w:val="both"/>
        <w:outlineLvl w:val="0"/>
        <w:rPr>
          <w:b/>
          <w:sz w:val="22"/>
          <w:szCs w:val="20"/>
          <w:lang w:eastAsia="ar-SA"/>
        </w:rPr>
      </w:pPr>
      <w:bookmarkStart w:id="31" w:name="_Toc102464152"/>
      <w:r w:rsidRPr="006E54DB">
        <w:rPr>
          <w:b/>
          <w:sz w:val="22"/>
        </w:rPr>
        <w:t>2</w:t>
      </w:r>
      <w:r w:rsidR="006E54DB" w:rsidRPr="006E54DB">
        <w:rPr>
          <w:b/>
          <w:sz w:val="22"/>
        </w:rPr>
        <w:t>6</w:t>
      </w:r>
      <w:r w:rsidR="008939C0">
        <w:rPr>
          <w:b/>
          <w:i/>
          <w:sz w:val="22"/>
        </w:rPr>
        <w:t>.</w:t>
      </w:r>
      <w:r w:rsidRPr="00983EDB">
        <w:rPr>
          <w:b/>
          <w:i/>
          <w:sz w:val="22"/>
        </w:rPr>
        <w:t xml:space="preserve"> </w:t>
      </w:r>
      <w:r w:rsidR="006E54DB" w:rsidRPr="0098255D">
        <w:rPr>
          <w:b/>
          <w:sz w:val="22"/>
          <w:szCs w:val="20"/>
          <w:lang w:eastAsia="ar-SA"/>
        </w:rPr>
        <w:t>OBBLIGO DELL’APPALTATORE DI OSSERVANZA DELLE CLAUSOLE CONTENUTE NEI PROTOCOLLI DI LEGALITÀ O NEI PATTI DI INTEGRITÀ</w:t>
      </w:r>
      <w:bookmarkEnd w:id="31"/>
    </w:p>
    <w:p w14:paraId="7C43A233" w14:textId="77777777" w:rsidR="006E54DB" w:rsidRDefault="006E54DB" w:rsidP="006E54DB">
      <w:pPr>
        <w:pStyle w:val="western"/>
        <w:spacing w:before="0" w:beforeAutospacing="0" w:after="0"/>
        <w:jc w:val="both"/>
      </w:pPr>
      <w:r>
        <w:t>Al presente affidamento si applicano le clausole pattizie di cui al Protocollo di legalità sottoscritto dalla Regione Veneto i</w:t>
      </w:r>
      <w:r w:rsidRPr="00AF1BB1">
        <w:t>n data 17 settembre 2019, approvato dalla Giunta regionale con Deliberazione n. 951 del 2 luglio 2019</w:t>
      </w:r>
      <w:r>
        <w:t xml:space="preserve"> ai fini della prevenzione dei tentativi di infiltrazione della criminalità organizzata nel settore dei contratti pubblici di lavori, servizi e forniture, consultabile sul sito della Giunta Regionale: (http://www.regione.veneto.it/web/lavori-pubblici/protocollo-di-legalita).</w:t>
      </w:r>
    </w:p>
    <w:p w14:paraId="49B28A1E" w14:textId="77777777" w:rsidR="006E54DB" w:rsidRDefault="006E54DB" w:rsidP="006E54DB">
      <w:pPr>
        <w:pStyle w:val="western"/>
        <w:spacing w:before="0" w:beforeAutospacing="0" w:after="0"/>
        <w:jc w:val="both"/>
      </w:pPr>
      <w:r>
        <w:t>L’appaltatore si impegna a rispettare tutte le clausole pattizie di cui al suddetto Protocollo di legalità ai fini della prevenzione dei tentativi di infiltrazione della criminalità organizzata nel settore dei contratti pubblici di lavori, servizi e forniture, e di accettarne incondizionatamente il contenuto e gli effetti.</w:t>
      </w:r>
    </w:p>
    <w:p w14:paraId="61698A05" w14:textId="77777777" w:rsidR="006E54DB" w:rsidRDefault="006E54DB" w:rsidP="006E54DB">
      <w:pPr>
        <w:pStyle w:val="western"/>
        <w:spacing w:before="0" w:beforeAutospacing="0" w:after="0"/>
        <w:jc w:val="both"/>
      </w:pPr>
      <w:r>
        <w:t>Il contratto è risolto immediatamente e automaticamente, qualora dovessero essere comunicate dalla Prefettura, successivamente alla stipula del contratto, informazioni interdittive di cui all’art. 10 del D.P.R. 3 giugno 1998, n. 252. In tal caso, sarà applicata a carico dell’impresa, oggetto dell’informativa interdittiva successiva, anche una penale nella misura del 10% del valore del contratto, salvo maggior danno. Ove possibile, le penali saranno applicate mediante automatica detrazione, da parte della stazione appaltante, del relativo importo dalle somme dovute in relazione alla prima erogazione utile.</w:t>
      </w:r>
    </w:p>
    <w:p w14:paraId="28E0DBF4" w14:textId="77777777" w:rsidR="006E54DB" w:rsidRDefault="006E54DB" w:rsidP="006E54DB">
      <w:pPr>
        <w:pStyle w:val="western"/>
        <w:spacing w:before="0" w:beforeAutospacing="0" w:after="0"/>
        <w:jc w:val="both"/>
      </w:pPr>
      <w:r>
        <w:t>L’appaltatore si impegna ad inserire nel contratto di subappalto o in altro subcontratto di cui all’Allegato 1, lett. a) del “Protocollo di legalità”, una clausola risolutiva espressa che preveda la risoluzione immediata ed automatica del contratto di subappalto, previa revoca dell’autorizzazione al subappalto, ovvero la risoluzione del subcontratto, qualora dovessero essere comunicate dalla Prefettura, successivamente alla stipula del subappalto o del subcontratto, informazioni interdittive di cui all’art. 10 del D.P.R. 3 giugno 1998, n. 252. L’appaltatore si obbliga altresì ad inserire nel contratto di subappalto o nel subcontratto una clausola che preveda l’applicazione a carico dell’impresa, oggetto dell’informativa interdittiva successiva, anche di una penale nella misura del 10% del valore del subappalto o del subcontratto, salvo il maggior danno, specificando che le somme provenienti dall’applicazione delle penali saranno affidate in custodia all’appaltatore e destinate all’attuazione di misure incrementali della sicurezza dell’intervento, secondo le indicazioni che saranno impartite dalla Prefettura.</w:t>
      </w:r>
    </w:p>
    <w:p w14:paraId="5562D5F6" w14:textId="77777777" w:rsidR="006E54DB" w:rsidRDefault="006E54DB" w:rsidP="006E54DB">
      <w:pPr>
        <w:pStyle w:val="western"/>
        <w:spacing w:before="0" w:beforeAutospacing="0" w:after="0"/>
        <w:jc w:val="both"/>
      </w:pPr>
      <w:r>
        <w:t xml:space="preserve">L’AULSS si riserva di valutare le cc.dd. “informazioni supplementari atipiche” – di cui all’art. 1 </w:t>
      </w:r>
      <w:proofErr w:type="spellStart"/>
      <w:r>
        <w:t>septies</w:t>
      </w:r>
      <w:proofErr w:type="spellEnd"/>
      <w:r>
        <w:t xml:space="preserve"> del Decreto Legge 6 settembre 1982, n. 629 (Misure urgenti per il coordinamento della </w:t>
      </w:r>
      <w:r>
        <w:lastRenderedPageBreak/>
        <w:t>lotta contro la delinquenza mafiosa), convertito nella legge 12 ottobre 1982, n. 726, e successive integrazioni – ai fini del gradimento dell’impresa sub-affidataria, per gli effetti di cui all’art. 11, comma 3, del D.P.R. n. 252/1998.</w:t>
      </w:r>
    </w:p>
    <w:p w14:paraId="4BB732A8" w14:textId="77777777" w:rsidR="006E54DB" w:rsidRDefault="006E54DB" w:rsidP="006E54DB">
      <w:pPr>
        <w:pStyle w:val="western"/>
        <w:spacing w:before="0" w:beforeAutospacing="0" w:after="0"/>
        <w:jc w:val="both"/>
      </w:pPr>
    </w:p>
    <w:p w14:paraId="72B04787" w14:textId="667E644C" w:rsidR="00983EDB" w:rsidRPr="00983EDB" w:rsidRDefault="00983EDB" w:rsidP="00983EDB">
      <w:pPr>
        <w:pStyle w:val="Titolo1"/>
        <w:rPr>
          <w:b/>
          <w:i w:val="0"/>
          <w:sz w:val="22"/>
        </w:rPr>
      </w:pPr>
      <w:bookmarkStart w:id="32" w:name="_Toc102464153"/>
      <w:r w:rsidRPr="00983EDB">
        <w:rPr>
          <w:b/>
          <w:i w:val="0"/>
          <w:sz w:val="22"/>
        </w:rPr>
        <w:t>2</w:t>
      </w:r>
      <w:r w:rsidR="006E54DB">
        <w:rPr>
          <w:b/>
          <w:i w:val="0"/>
          <w:sz w:val="22"/>
        </w:rPr>
        <w:t>7</w:t>
      </w:r>
      <w:r w:rsidR="008939C0">
        <w:rPr>
          <w:b/>
          <w:i w:val="0"/>
          <w:sz w:val="22"/>
        </w:rPr>
        <w:t xml:space="preserve">. </w:t>
      </w:r>
      <w:r w:rsidRPr="00983EDB">
        <w:rPr>
          <w:b/>
          <w:i w:val="0"/>
          <w:sz w:val="22"/>
        </w:rPr>
        <w:t>STIPULAZIONE DEL CONTRATTO</w:t>
      </w:r>
      <w:bookmarkEnd w:id="32"/>
    </w:p>
    <w:p w14:paraId="6FB4F469" w14:textId="77777777" w:rsidR="00983EDB" w:rsidRDefault="00983EDB" w:rsidP="00983EDB">
      <w:pPr>
        <w:shd w:val="clear" w:color="auto" w:fill="FFFFFF"/>
        <w:spacing w:line="276" w:lineRule="auto"/>
        <w:jc w:val="both"/>
      </w:pPr>
      <w:r>
        <w:rPr>
          <w:color w:val="000000"/>
        </w:rPr>
        <w:t>Successivamente all’aggiudicazione definitiva sarà stipulato apposito contratto in forma scritta sotto forma di scrittura privata.</w:t>
      </w:r>
    </w:p>
    <w:p w14:paraId="0C114F6B" w14:textId="77777777" w:rsidR="00983EDB" w:rsidRDefault="00983EDB" w:rsidP="00983EDB">
      <w:pPr>
        <w:shd w:val="clear" w:color="auto" w:fill="FFFFFF"/>
        <w:spacing w:line="276" w:lineRule="auto"/>
        <w:jc w:val="both"/>
        <w:rPr>
          <w:color w:val="000000"/>
        </w:rPr>
      </w:pPr>
      <w:r>
        <w:rPr>
          <w:color w:val="000000"/>
        </w:rPr>
        <w:t>Tutte le eventuali spese inerenti e conseguenti la stipulazione del contratto saranno a carico dell’aggiudicatario.</w:t>
      </w:r>
    </w:p>
    <w:p w14:paraId="0F20654F" w14:textId="77777777" w:rsidR="00983EDB" w:rsidRDefault="00983EDB" w:rsidP="00983EDB">
      <w:pPr>
        <w:shd w:val="clear" w:color="auto" w:fill="FFFFFF"/>
        <w:spacing w:line="276" w:lineRule="auto"/>
        <w:jc w:val="both"/>
        <w:rPr>
          <w:color w:val="000000"/>
        </w:rPr>
      </w:pPr>
      <w:r>
        <w:rPr>
          <w:color w:val="000000"/>
        </w:rPr>
        <w:t xml:space="preserve">In caso di urgenza, il committente nelle more della stipula del </w:t>
      </w:r>
      <w:proofErr w:type="gramStart"/>
      <w:r>
        <w:rPr>
          <w:color w:val="000000"/>
        </w:rPr>
        <w:t>contratto ,</w:t>
      </w:r>
      <w:proofErr w:type="gramEnd"/>
      <w:r>
        <w:rPr>
          <w:color w:val="000000"/>
        </w:rPr>
        <w:t xml:space="preserve"> può disporre l’anticipata esecuzione dello stesso, ai sensi dell’art. 32  comma 8 del </w:t>
      </w:r>
      <w:proofErr w:type="spellStart"/>
      <w:r>
        <w:rPr>
          <w:color w:val="000000"/>
        </w:rPr>
        <w:t>D.Lgs.</w:t>
      </w:r>
      <w:proofErr w:type="spellEnd"/>
      <w:r>
        <w:rPr>
          <w:color w:val="000000"/>
        </w:rPr>
        <w:t xml:space="preserve"> 50/2016 </w:t>
      </w:r>
      <w:proofErr w:type="spellStart"/>
      <w:proofErr w:type="gramStart"/>
      <w:r>
        <w:rPr>
          <w:color w:val="000000"/>
        </w:rPr>
        <w:t>smi</w:t>
      </w:r>
      <w:proofErr w:type="spellEnd"/>
      <w:r>
        <w:rPr>
          <w:color w:val="000000"/>
        </w:rPr>
        <w:t xml:space="preserve"> .</w:t>
      </w:r>
      <w:proofErr w:type="gramEnd"/>
      <w:r>
        <w:rPr>
          <w:color w:val="000000"/>
        </w:rPr>
        <w:t xml:space="preserve"> </w:t>
      </w:r>
    </w:p>
    <w:p w14:paraId="68DB4C55" w14:textId="77777777" w:rsidR="00983EDB" w:rsidRDefault="00983EDB" w:rsidP="00983EDB">
      <w:pPr>
        <w:pStyle w:val="Corpotesto"/>
        <w:spacing w:line="276" w:lineRule="auto"/>
        <w:ind w:left="142" w:right="111" w:hanging="142"/>
        <w:rPr>
          <w:color w:val="000000"/>
        </w:rPr>
      </w:pPr>
    </w:p>
    <w:p w14:paraId="400C4167" w14:textId="72BFA6CA" w:rsidR="00983EDB" w:rsidRPr="00983EDB" w:rsidRDefault="00983EDB" w:rsidP="00983EDB">
      <w:pPr>
        <w:pStyle w:val="Titolo1"/>
        <w:rPr>
          <w:b/>
          <w:i w:val="0"/>
          <w:sz w:val="22"/>
        </w:rPr>
      </w:pPr>
      <w:bookmarkStart w:id="33" w:name="_Toc102464154"/>
      <w:r w:rsidRPr="00983EDB">
        <w:rPr>
          <w:b/>
          <w:i w:val="0"/>
          <w:sz w:val="22"/>
        </w:rPr>
        <w:t>2</w:t>
      </w:r>
      <w:r w:rsidR="006E54DB">
        <w:rPr>
          <w:b/>
          <w:i w:val="0"/>
          <w:sz w:val="22"/>
        </w:rPr>
        <w:t>8</w:t>
      </w:r>
      <w:r w:rsidR="008939C0">
        <w:rPr>
          <w:b/>
          <w:i w:val="0"/>
          <w:sz w:val="22"/>
        </w:rPr>
        <w:t xml:space="preserve">. </w:t>
      </w:r>
      <w:r w:rsidRPr="00983EDB">
        <w:rPr>
          <w:b/>
          <w:i w:val="0"/>
          <w:sz w:val="22"/>
        </w:rPr>
        <w:t>SPESE PUBBLICAZIONE GARA</w:t>
      </w:r>
      <w:bookmarkEnd w:id="33"/>
    </w:p>
    <w:p w14:paraId="3135F52B" w14:textId="77777777" w:rsidR="00983EDB" w:rsidRPr="00983EDB" w:rsidRDefault="00983EDB" w:rsidP="00983EDB">
      <w:pPr>
        <w:shd w:val="clear" w:color="auto" w:fill="FFFFFF"/>
        <w:spacing w:line="276" w:lineRule="auto"/>
        <w:jc w:val="both"/>
        <w:rPr>
          <w:color w:val="000000"/>
        </w:rPr>
      </w:pPr>
      <w:r w:rsidRPr="00983EDB">
        <w:rPr>
          <w:color w:val="000000"/>
        </w:rPr>
        <w:t xml:space="preserve">Ai sensi dell’art. 5 del D.M. del Ministero delle Infrastrutture e dei Trasporti, del 2 dicembre </w:t>
      </w:r>
      <w:proofErr w:type="gramStart"/>
      <w:r w:rsidRPr="00983EDB">
        <w:rPr>
          <w:color w:val="000000"/>
        </w:rPr>
        <w:t>2016  (</w:t>
      </w:r>
      <w:proofErr w:type="gramEnd"/>
      <w:r w:rsidRPr="00983EDB">
        <w:rPr>
          <w:color w:val="000000"/>
        </w:rPr>
        <w:t xml:space="preserve"> e ai sensi dell'articolo 216 comma 11 del </w:t>
      </w:r>
      <w:proofErr w:type="spellStart"/>
      <w:r w:rsidRPr="00983EDB">
        <w:rPr>
          <w:color w:val="000000"/>
        </w:rPr>
        <w:t>D.L.vo</w:t>
      </w:r>
      <w:proofErr w:type="spellEnd"/>
      <w:r w:rsidRPr="00983EDB">
        <w:rPr>
          <w:color w:val="000000"/>
        </w:rPr>
        <w:t xml:space="preserve"> 50/2016 e </w:t>
      </w:r>
      <w:proofErr w:type="spellStart"/>
      <w:r w:rsidRPr="00983EDB">
        <w:rPr>
          <w:color w:val="000000"/>
        </w:rPr>
        <w:t>smi</w:t>
      </w:r>
      <w:proofErr w:type="spellEnd"/>
      <w:r w:rsidRPr="00983EDB">
        <w:rPr>
          <w:color w:val="000000"/>
        </w:rPr>
        <w:t>)  le spese per la pubblicazione del bando e avviso di aggiudicazione sulla G.U.R.I., e su almeno due quotidiani nazionali e almeno due quotidiani locali saranno rimborsate alla Stazione Appaltante dall’aggiudicatario, entro 60 giorni dall’aggiudicazione.</w:t>
      </w:r>
    </w:p>
    <w:p w14:paraId="7E0B49E9" w14:textId="741ECC1F" w:rsidR="004B4BDB" w:rsidRDefault="004B4BDB">
      <w:pPr>
        <w:jc w:val="both"/>
        <w:rPr>
          <w:b/>
          <w:sz w:val="22"/>
        </w:rPr>
      </w:pPr>
    </w:p>
    <w:p w14:paraId="38E1EFE8" w14:textId="06AD15D2" w:rsidR="00202673" w:rsidRPr="006E54DB" w:rsidRDefault="00202673" w:rsidP="00202673">
      <w:pPr>
        <w:keepNext/>
        <w:outlineLvl w:val="0"/>
        <w:rPr>
          <w:rFonts w:eastAsia="Calibri"/>
          <w:b/>
          <w:bCs/>
          <w:color w:val="000000"/>
          <w:sz w:val="22"/>
          <w:szCs w:val="22"/>
        </w:rPr>
      </w:pPr>
      <w:bookmarkStart w:id="34" w:name="_Toc101337521"/>
      <w:bookmarkStart w:id="35" w:name="_Toc13150138"/>
      <w:bookmarkStart w:id="36" w:name="_Toc31643073"/>
      <w:bookmarkStart w:id="37" w:name="_Toc102464155"/>
      <w:r w:rsidRPr="006E54DB">
        <w:rPr>
          <w:rFonts w:eastAsia="Calibri"/>
          <w:b/>
          <w:bCs/>
          <w:color w:val="000000"/>
          <w:sz w:val="22"/>
          <w:szCs w:val="22"/>
        </w:rPr>
        <w:t>2</w:t>
      </w:r>
      <w:r w:rsidR="006E54DB" w:rsidRPr="006E54DB">
        <w:rPr>
          <w:rFonts w:eastAsia="Calibri"/>
          <w:b/>
          <w:bCs/>
          <w:color w:val="000000"/>
          <w:sz w:val="22"/>
          <w:szCs w:val="22"/>
        </w:rPr>
        <w:t>9.</w:t>
      </w:r>
      <w:r w:rsidRPr="006E54DB">
        <w:rPr>
          <w:rFonts w:eastAsia="Calibri"/>
          <w:b/>
          <w:bCs/>
          <w:color w:val="000000"/>
          <w:sz w:val="22"/>
          <w:szCs w:val="22"/>
        </w:rPr>
        <w:t xml:space="preserve"> </w:t>
      </w:r>
      <w:r w:rsidR="006E54DB" w:rsidRPr="006E54DB">
        <w:rPr>
          <w:rFonts w:eastAsia="Calibri"/>
          <w:b/>
          <w:bCs/>
          <w:color w:val="000000"/>
          <w:sz w:val="22"/>
          <w:szCs w:val="22"/>
        </w:rPr>
        <w:t>DOMICILIO DELL’APPALTATORE E COMUNICAZIONI</w:t>
      </w:r>
      <w:bookmarkEnd w:id="34"/>
      <w:bookmarkEnd w:id="37"/>
      <w:r w:rsidR="006E54DB" w:rsidRPr="006E54DB">
        <w:rPr>
          <w:rFonts w:eastAsia="Calibri"/>
          <w:b/>
          <w:bCs/>
          <w:color w:val="000000"/>
          <w:sz w:val="22"/>
          <w:szCs w:val="22"/>
        </w:rPr>
        <w:t xml:space="preserve"> </w:t>
      </w:r>
      <w:bookmarkEnd w:id="35"/>
      <w:bookmarkEnd w:id="36"/>
    </w:p>
    <w:p w14:paraId="4EBD5852" w14:textId="77777777" w:rsidR="00202673" w:rsidRPr="004E0E81" w:rsidRDefault="00202673" w:rsidP="00202673">
      <w:pPr>
        <w:jc w:val="both"/>
        <w:rPr>
          <w:rFonts w:eastAsia="Calibri"/>
        </w:rPr>
      </w:pPr>
      <w:r w:rsidRPr="004E0E81">
        <w:t xml:space="preserve">L’Aggiudicatario, all’atto della stipula del contratto, deve eleggere il proprio domicilio legale al quale verranno dirette tutte le notificazioni inerenti </w:t>
      </w:r>
      <w:proofErr w:type="gramStart"/>
      <w:r w:rsidRPr="004E0E81">
        <w:t>il</w:t>
      </w:r>
      <w:proofErr w:type="gramEnd"/>
      <w:r w:rsidRPr="004E0E81">
        <w:t xml:space="preserve"> contratto. </w:t>
      </w:r>
    </w:p>
    <w:p w14:paraId="50F20EBD" w14:textId="77777777" w:rsidR="00202673" w:rsidRPr="004E0E81" w:rsidRDefault="00202673" w:rsidP="00202673">
      <w:pPr>
        <w:jc w:val="both"/>
      </w:pPr>
      <w:r w:rsidRPr="004E0E81">
        <w:t xml:space="preserve">Le comunicazioni tra le parti sono effettuate a mezzo PEC, con specifica degli indirizzi di posta elettronica che verranno comunicati dall’Azienda </w:t>
      </w:r>
      <w:proofErr w:type="spellStart"/>
      <w:r w:rsidRPr="004E0E81">
        <w:t>Ulss</w:t>
      </w:r>
      <w:proofErr w:type="spellEnd"/>
      <w:r w:rsidRPr="004E0E81">
        <w:t xml:space="preserve"> 5.</w:t>
      </w:r>
    </w:p>
    <w:p w14:paraId="712C5767" w14:textId="77777777" w:rsidR="00202673" w:rsidRDefault="00202673" w:rsidP="00202673">
      <w:pPr>
        <w:pStyle w:val="Standard"/>
        <w:jc w:val="both"/>
        <w:rPr>
          <w:b/>
          <w:sz w:val="24"/>
          <w:szCs w:val="24"/>
          <w:u w:val="single"/>
        </w:rPr>
      </w:pPr>
    </w:p>
    <w:p w14:paraId="4D21F617" w14:textId="392AD6F5" w:rsidR="00202673" w:rsidRPr="006E54DB" w:rsidRDefault="006E54DB" w:rsidP="00202673">
      <w:pPr>
        <w:pStyle w:val="western"/>
        <w:spacing w:before="0" w:beforeAutospacing="0" w:after="0"/>
        <w:jc w:val="both"/>
        <w:outlineLvl w:val="0"/>
        <w:rPr>
          <w:sz w:val="22"/>
          <w:szCs w:val="22"/>
        </w:rPr>
      </w:pPr>
      <w:bookmarkStart w:id="38" w:name="_Toc101337522"/>
      <w:bookmarkStart w:id="39" w:name="_Toc102464156"/>
      <w:r w:rsidRPr="006E54DB">
        <w:rPr>
          <w:b/>
          <w:bCs/>
          <w:sz w:val="22"/>
          <w:szCs w:val="22"/>
        </w:rPr>
        <w:t>30.</w:t>
      </w:r>
      <w:r w:rsidR="00202673" w:rsidRPr="006E54DB">
        <w:rPr>
          <w:b/>
          <w:bCs/>
          <w:sz w:val="22"/>
          <w:szCs w:val="22"/>
        </w:rPr>
        <w:t xml:space="preserve"> </w:t>
      </w:r>
      <w:r w:rsidRPr="006E54DB">
        <w:rPr>
          <w:b/>
          <w:bCs/>
          <w:sz w:val="22"/>
          <w:szCs w:val="22"/>
        </w:rPr>
        <w:t>OBBLIGHI DELL’APPALTATORE RELATIVI ALLA TRACCIABILITÀ DEI FLUSSI FINANZIARI</w:t>
      </w:r>
      <w:bookmarkEnd w:id="38"/>
      <w:bookmarkEnd w:id="39"/>
    </w:p>
    <w:p w14:paraId="2AEAAAF2" w14:textId="77777777" w:rsidR="00202673" w:rsidRDefault="00202673" w:rsidP="00202673">
      <w:pPr>
        <w:pStyle w:val="western"/>
        <w:spacing w:before="0" w:beforeAutospacing="0" w:after="0"/>
        <w:jc w:val="both"/>
      </w:pPr>
      <w:r>
        <w:t>La Ditta aggiudicataria assume tutti gli obblighi di tracciabilità dei flussi finanziari di cui all’art.3 della L. 13 agosto 2010, n. 136 e successive modifiche.</w:t>
      </w:r>
    </w:p>
    <w:p w14:paraId="07ACD08C" w14:textId="77777777" w:rsidR="00202673" w:rsidRDefault="00202673" w:rsidP="00202673">
      <w:pPr>
        <w:pStyle w:val="western"/>
        <w:spacing w:before="0" w:beforeAutospacing="0" w:after="0"/>
        <w:jc w:val="both"/>
      </w:pPr>
      <w:r>
        <w:t xml:space="preserve">Qualora le transazioni relative al contratto non vengano effettuate avvalendosi di banche o della Società Poste Italiane </w:t>
      </w:r>
      <w:proofErr w:type="spellStart"/>
      <w:r>
        <w:t>s.p.a.</w:t>
      </w:r>
      <w:proofErr w:type="spellEnd"/>
      <w:r>
        <w:t>, il contratto dovrà considerarsi risolto.</w:t>
      </w:r>
    </w:p>
    <w:p w14:paraId="0BC93B0B" w14:textId="77777777" w:rsidR="00202673" w:rsidRDefault="00202673" w:rsidP="00202673">
      <w:pPr>
        <w:pStyle w:val="western"/>
        <w:spacing w:before="0" w:beforeAutospacing="0" w:after="0"/>
        <w:jc w:val="both"/>
      </w:pPr>
      <w:r>
        <w:t>Si impegna, inoltre, a dare immediata comunicazione all’AULSS ed alla prefettura –Ufficio territoriale del Governo - della Provincia di Rovigo della notizia dell’inadempimento della propria controparte (subappaltatore o subcontraente) agli obblighi di tracciabilità finanziaria.</w:t>
      </w:r>
    </w:p>
    <w:p w14:paraId="41EAC09B" w14:textId="77777777" w:rsidR="00202673" w:rsidRDefault="00202673" w:rsidP="00202673">
      <w:pPr>
        <w:pStyle w:val="western"/>
        <w:spacing w:before="0" w:beforeAutospacing="0" w:after="0"/>
        <w:jc w:val="both"/>
      </w:pPr>
      <w:r>
        <w:t xml:space="preserve">Nei termini previsti dall’art. 3, comma 7, della L. 136/2010 la Ditta dovrà comunicare alla UOC Contabilità e Bilancio dell’AULSS, a mezzo telefax n. 0425/393689 e/o PEC </w:t>
      </w:r>
      <w:hyperlink r:id="rId10" w:history="1">
        <w:r>
          <w:rPr>
            <w:rStyle w:val="Collegamentoipertestuale"/>
          </w:rPr>
          <w:t>protocollo.aulss5@pecveneto.it</w:t>
        </w:r>
      </w:hyperlink>
      <w:r>
        <w:t>, i seguenti dati:</w:t>
      </w:r>
    </w:p>
    <w:p w14:paraId="65EBC935" w14:textId="77777777" w:rsidR="00202673" w:rsidRDefault="00202673" w:rsidP="00202673">
      <w:pPr>
        <w:pStyle w:val="western"/>
        <w:spacing w:before="0" w:beforeAutospacing="0" w:after="0"/>
        <w:jc w:val="both"/>
      </w:pPr>
      <w:r>
        <w:t>- estremi identificativi dei conti correnti bancari o postali dedicati, con l’indicazione dell’opera/servizio/fornitura alla quale sono dedicati;</w:t>
      </w:r>
    </w:p>
    <w:p w14:paraId="2192DA5C" w14:textId="77777777" w:rsidR="00202673" w:rsidRDefault="00202673" w:rsidP="00202673">
      <w:pPr>
        <w:pStyle w:val="western"/>
        <w:spacing w:before="0" w:beforeAutospacing="0" w:after="0"/>
        <w:jc w:val="both"/>
      </w:pPr>
      <w:r>
        <w:t>- le generalità e il codice fiscale delle persone delegate ad operare sugli stessi;</w:t>
      </w:r>
    </w:p>
    <w:p w14:paraId="19CFC8AD" w14:textId="77777777" w:rsidR="00202673" w:rsidRDefault="00202673" w:rsidP="00202673">
      <w:pPr>
        <w:pStyle w:val="western"/>
        <w:spacing w:before="0" w:beforeAutospacing="0" w:after="0"/>
        <w:jc w:val="both"/>
      </w:pPr>
      <w:r>
        <w:t>- ogni modifica relativa ai dati trasmessi.</w:t>
      </w:r>
    </w:p>
    <w:p w14:paraId="535252BD" w14:textId="77777777" w:rsidR="00202673" w:rsidRDefault="00202673" w:rsidP="00202673">
      <w:pPr>
        <w:pStyle w:val="western"/>
        <w:spacing w:before="0" w:beforeAutospacing="0" w:after="0"/>
        <w:jc w:val="both"/>
      </w:pPr>
      <w:r>
        <w:t>Il mancato rispetto dell’obbligo di tracciabilità dei flussi finanziari così come disposto dalla L. 136/2010 determinerà ai sensi dell’art. 1456 del C.C. la risoluzione del contratto.</w:t>
      </w:r>
    </w:p>
    <w:p w14:paraId="5C89BBFE" w14:textId="2AFDED7F" w:rsidR="00202673" w:rsidRDefault="00202673">
      <w:pPr>
        <w:jc w:val="both"/>
        <w:rPr>
          <w:b/>
          <w:sz w:val="22"/>
        </w:rPr>
      </w:pPr>
    </w:p>
    <w:p w14:paraId="3D414303" w14:textId="55285FEB" w:rsidR="004B4BDB" w:rsidRDefault="006E54DB">
      <w:pPr>
        <w:pStyle w:val="Titolo1"/>
      </w:pPr>
      <w:bookmarkStart w:id="40" w:name="_Toc102464157"/>
      <w:r>
        <w:rPr>
          <w:b/>
          <w:i w:val="0"/>
          <w:sz w:val="22"/>
        </w:rPr>
        <w:t>31</w:t>
      </w:r>
      <w:r w:rsidR="00A24543">
        <w:rPr>
          <w:b/>
          <w:i w:val="0"/>
          <w:sz w:val="22"/>
        </w:rPr>
        <w:t>. FORO COMPETENTE</w:t>
      </w:r>
      <w:bookmarkEnd w:id="40"/>
    </w:p>
    <w:p w14:paraId="0BB49A7E" w14:textId="77777777" w:rsidR="004B4BDB" w:rsidRDefault="00A24543">
      <w:pPr>
        <w:jc w:val="both"/>
      </w:pPr>
      <w:r>
        <w:t>Per tutte le controversie relative ai rapporti tra il fornitore e l’Azienda ULSS 5 e per le specifiche attività contrattuali attribuite alla stessa, sarà competente esclusivamente il Foro di Rovigo.</w:t>
      </w:r>
    </w:p>
    <w:p w14:paraId="2A97836E" w14:textId="77777777" w:rsidR="004B4BDB" w:rsidRDefault="004B4BDB">
      <w:pPr>
        <w:jc w:val="both"/>
      </w:pPr>
    </w:p>
    <w:p w14:paraId="1199DA85" w14:textId="6766ED5F" w:rsidR="004B4BDB" w:rsidRDefault="006E54DB">
      <w:pPr>
        <w:pStyle w:val="Titolo1"/>
      </w:pPr>
      <w:bookmarkStart w:id="41" w:name="_Toc102464158"/>
      <w:r>
        <w:rPr>
          <w:b/>
          <w:i w:val="0"/>
          <w:sz w:val="22"/>
        </w:rPr>
        <w:lastRenderedPageBreak/>
        <w:t>32</w:t>
      </w:r>
      <w:r w:rsidR="00A24543">
        <w:rPr>
          <w:b/>
          <w:i w:val="0"/>
          <w:sz w:val="22"/>
        </w:rPr>
        <w:t>. TRATTAMENTO DEI DATI PERSONALI</w:t>
      </w:r>
      <w:bookmarkEnd w:id="41"/>
    </w:p>
    <w:p w14:paraId="5660E5B3" w14:textId="77777777" w:rsidR="001410A9" w:rsidRPr="00CE25A9" w:rsidRDefault="001410A9" w:rsidP="001410A9">
      <w:pPr>
        <w:jc w:val="both"/>
        <w:rPr>
          <w:color w:val="000000"/>
        </w:rPr>
      </w:pPr>
      <w:r w:rsidRPr="00CE25A9">
        <w:rPr>
          <w:color w:val="000000"/>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14:paraId="5E58E582" w14:textId="77777777" w:rsidR="001410A9" w:rsidRPr="00CE25A9" w:rsidRDefault="001410A9" w:rsidP="001410A9">
      <w:pPr>
        <w:jc w:val="both"/>
        <w:rPr>
          <w:color w:val="000000"/>
        </w:rPr>
      </w:pPr>
      <w:r w:rsidRPr="00CE25A9">
        <w:rPr>
          <w:color w:val="000000"/>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14:paraId="13699222" w14:textId="77777777" w:rsidR="001410A9" w:rsidRPr="00CE25A9" w:rsidRDefault="001410A9" w:rsidP="001410A9">
      <w:pPr>
        <w:jc w:val="both"/>
        <w:rPr>
          <w:color w:val="000000"/>
        </w:rPr>
      </w:pPr>
      <w:r w:rsidRPr="00CE25A9">
        <w:rPr>
          <w:color w:val="000000"/>
        </w:rPr>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14:paraId="5417D706" w14:textId="77777777" w:rsidR="001410A9" w:rsidRPr="001B40FD" w:rsidRDefault="001410A9" w:rsidP="001410A9">
      <w:pPr>
        <w:jc w:val="both"/>
        <w:rPr>
          <w:color w:val="000000"/>
        </w:rPr>
      </w:pPr>
      <w:r w:rsidRPr="00CE25A9">
        <w:rPr>
          <w:color w:val="000000"/>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14:paraId="31A0F59F" w14:textId="77777777" w:rsidR="00E72366" w:rsidRPr="00476ED3" w:rsidRDefault="00E72366" w:rsidP="00E72366">
      <w:pPr>
        <w:spacing w:before="120"/>
        <w:jc w:val="both"/>
      </w:pPr>
      <w:r w:rsidRPr="00476ED3">
        <w:t xml:space="preserve">Per quanto non espressamente previsto nel presente articolo, si fa rinvio alle norme del GDPR, al Codice Civile ed alle disposizioni legislative e regolamentari, nazionali e comunitarie vigenti in materia.  </w:t>
      </w:r>
    </w:p>
    <w:p w14:paraId="06FB9295" w14:textId="77777777" w:rsidR="00E72366" w:rsidRPr="00476ED3" w:rsidRDefault="00E72366" w:rsidP="00E72366">
      <w:pPr>
        <w:jc w:val="both"/>
      </w:pPr>
    </w:p>
    <w:p w14:paraId="7C330BFB" w14:textId="7C3FFBDC" w:rsidR="00453986" w:rsidRPr="00453986" w:rsidRDefault="00453986" w:rsidP="00453986">
      <w:pPr>
        <w:pStyle w:val="Titolo1"/>
        <w:rPr>
          <w:b/>
          <w:i w:val="0"/>
          <w:sz w:val="22"/>
        </w:rPr>
      </w:pPr>
      <w:bookmarkStart w:id="42" w:name="_Toc52985515"/>
      <w:r w:rsidRPr="00453986">
        <w:rPr>
          <w:b/>
          <w:i w:val="0"/>
          <w:sz w:val="22"/>
        </w:rPr>
        <w:t xml:space="preserve"> </w:t>
      </w:r>
      <w:bookmarkStart w:id="43" w:name="_Toc102464159"/>
      <w:r w:rsidR="008939C0">
        <w:rPr>
          <w:b/>
          <w:i w:val="0"/>
          <w:sz w:val="22"/>
        </w:rPr>
        <w:t>3</w:t>
      </w:r>
      <w:r w:rsidR="006E54DB">
        <w:rPr>
          <w:b/>
          <w:i w:val="0"/>
          <w:sz w:val="22"/>
        </w:rPr>
        <w:t>3</w:t>
      </w:r>
      <w:r w:rsidR="008939C0">
        <w:rPr>
          <w:b/>
          <w:i w:val="0"/>
          <w:sz w:val="22"/>
        </w:rPr>
        <w:t>.</w:t>
      </w:r>
      <w:r w:rsidRPr="00453986">
        <w:rPr>
          <w:b/>
          <w:i w:val="0"/>
          <w:sz w:val="22"/>
        </w:rPr>
        <w:t xml:space="preserve"> RECESSO</w:t>
      </w:r>
      <w:bookmarkEnd w:id="42"/>
      <w:bookmarkEnd w:id="43"/>
      <w:r w:rsidRPr="00453986">
        <w:rPr>
          <w:b/>
          <w:i w:val="0"/>
          <w:sz w:val="22"/>
        </w:rPr>
        <w:t xml:space="preserve"> </w:t>
      </w:r>
    </w:p>
    <w:p w14:paraId="4D5FA2AE" w14:textId="77777777" w:rsidR="00453986" w:rsidRPr="00506AB2" w:rsidRDefault="00453986" w:rsidP="00453986">
      <w:pPr>
        <w:pBdr>
          <w:top w:val="nil"/>
          <w:left w:val="nil"/>
          <w:bottom w:val="nil"/>
          <w:right w:val="nil"/>
          <w:between w:val="nil"/>
        </w:pBdr>
        <w:jc w:val="both"/>
        <w:rPr>
          <w:color w:val="000000"/>
        </w:rPr>
      </w:pPr>
      <w:r w:rsidRPr="00506AB2">
        <w:rPr>
          <w:color w:val="000000"/>
        </w:rPr>
        <w:t xml:space="preserve">L’Azienda </w:t>
      </w:r>
      <w:proofErr w:type="spellStart"/>
      <w:r w:rsidRPr="00506AB2">
        <w:rPr>
          <w:color w:val="000000"/>
        </w:rPr>
        <w:t>Ulss</w:t>
      </w:r>
      <w:proofErr w:type="spellEnd"/>
      <w:r w:rsidRPr="00506AB2">
        <w:rPr>
          <w:color w:val="000000"/>
        </w:rPr>
        <w:t xml:space="preserve"> 5 si riserva la facoltà di recedere motivatamente, in qualsiasi momento, dal contratto corrispondendo all’Appaltatore quanto dovuto ai sensi dell’art. 109 del </w:t>
      </w:r>
      <w:proofErr w:type="spellStart"/>
      <w:r w:rsidRPr="00506AB2">
        <w:rPr>
          <w:color w:val="000000"/>
        </w:rPr>
        <w:t>D.Lgs.</w:t>
      </w:r>
      <w:proofErr w:type="spellEnd"/>
      <w:r w:rsidRPr="00506AB2">
        <w:rPr>
          <w:color w:val="000000"/>
        </w:rPr>
        <w:t xml:space="preserve"> n. 50/2016 e </w:t>
      </w:r>
      <w:proofErr w:type="spellStart"/>
      <w:proofErr w:type="gramStart"/>
      <w:r w:rsidRPr="00506AB2">
        <w:rPr>
          <w:color w:val="000000"/>
        </w:rPr>
        <w:t>s.m.i.</w:t>
      </w:r>
      <w:proofErr w:type="spellEnd"/>
      <w:r w:rsidRPr="00506AB2">
        <w:rPr>
          <w:color w:val="000000"/>
        </w:rPr>
        <w:t>.</w:t>
      </w:r>
      <w:proofErr w:type="gramEnd"/>
    </w:p>
    <w:p w14:paraId="68F0C8D9" w14:textId="77777777" w:rsidR="00453986" w:rsidRDefault="00453986" w:rsidP="00453986">
      <w:pPr>
        <w:pBdr>
          <w:top w:val="nil"/>
          <w:left w:val="nil"/>
          <w:bottom w:val="nil"/>
          <w:right w:val="nil"/>
          <w:between w:val="nil"/>
        </w:pBdr>
        <w:jc w:val="both"/>
        <w:rPr>
          <w:color w:val="000000"/>
        </w:rPr>
      </w:pPr>
    </w:p>
    <w:p w14:paraId="78560C4A" w14:textId="77777777" w:rsidR="00453986" w:rsidRPr="00506AB2" w:rsidRDefault="00453986" w:rsidP="00453986">
      <w:pPr>
        <w:pBdr>
          <w:top w:val="nil"/>
          <w:left w:val="nil"/>
          <w:bottom w:val="nil"/>
          <w:right w:val="nil"/>
          <w:between w:val="nil"/>
        </w:pBdr>
        <w:jc w:val="both"/>
        <w:rPr>
          <w:color w:val="000000"/>
        </w:rPr>
      </w:pPr>
      <w:r w:rsidRPr="00506AB2">
        <w:rPr>
          <w:color w:val="000000"/>
        </w:rPr>
        <w:t xml:space="preserve">La volontà di recesso dal </w:t>
      </w:r>
      <w:r>
        <w:rPr>
          <w:color w:val="000000"/>
        </w:rPr>
        <w:t xml:space="preserve">contratto da parte dell’Azienda </w:t>
      </w:r>
      <w:proofErr w:type="spellStart"/>
      <w:r>
        <w:rPr>
          <w:color w:val="000000"/>
        </w:rPr>
        <w:t>Ulss</w:t>
      </w:r>
      <w:proofErr w:type="spellEnd"/>
      <w:r>
        <w:rPr>
          <w:color w:val="000000"/>
        </w:rPr>
        <w:t xml:space="preserve"> 5</w:t>
      </w:r>
      <w:r w:rsidRPr="00506AB2">
        <w:rPr>
          <w:color w:val="000000"/>
        </w:rPr>
        <w:t>, anche per sopravvenuti motivi di pubblico interesse, sarà comunicata a mezzo PEC con un preavviso di almeno 30 giorni.</w:t>
      </w:r>
    </w:p>
    <w:p w14:paraId="18225C76" w14:textId="77777777" w:rsidR="00453986" w:rsidRDefault="00453986" w:rsidP="00453986">
      <w:pPr>
        <w:pBdr>
          <w:top w:val="nil"/>
          <w:left w:val="nil"/>
          <w:bottom w:val="nil"/>
          <w:right w:val="nil"/>
          <w:between w:val="nil"/>
        </w:pBdr>
        <w:jc w:val="both"/>
        <w:rPr>
          <w:color w:val="000000"/>
        </w:rPr>
      </w:pPr>
    </w:p>
    <w:p w14:paraId="7941CBCB" w14:textId="77777777" w:rsidR="00453986" w:rsidRPr="00187FEA" w:rsidRDefault="00453986" w:rsidP="00453986">
      <w:pPr>
        <w:jc w:val="both"/>
        <w:rPr>
          <w:rFonts w:eastAsia="Arial"/>
        </w:rPr>
      </w:pPr>
      <w:r w:rsidRPr="00506AB2">
        <w:rPr>
          <w:color w:val="000000"/>
        </w:rPr>
        <w:t>Dalla data di comunicazione del recesso, il Fornitore dovrà cessare tutte le prestazioni contrattuali, assicurando che tale cessazione non comporti alcun danno all’Azienda</w:t>
      </w:r>
      <w:r w:rsidRPr="00187FEA">
        <w:rPr>
          <w:rFonts w:eastAsia="Arial"/>
        </w:rPr>
        <w:t>.</w:t>
      </w:r>
    </w:p>
    <w:p w14:paraId="6C341C09" w14:textId="77777777" w:rsidR="00453986" w:rsidRDefault="00453986" w:rsidP="00453986">
      <w:pPr>
        <w:jc w:val="both"/>
        <w:rPr>
          <w:b/>
          <w:color w:val="000000"/>
          <w:highlight w:val="yellow"/>
        </w:rPr>
      </w:pPr>
      <w:bookmarkStart w:id="44" w:name="_vx1227" w:colFirst="0" w:colLast="0"/>
      <w:bookmarkEnd w:id="44"/>
    </w:p>
    <w:p w14:paraId="262477B0" w14:textId="592770BA" w:rsidR="004B4BDB" w:rsidRDefault="006E54DB">
      <w:pPr>
        <w:pStyle w:val="Titolo1"/>
      </w:pPr>
      <w:bookmarkStart w:id="45" w:name="_Toc102464160"/>
      <w:r>
        <w:rPr>
          <w:b/>
          <w:i w:val="0"/>
          <w:sz w:val="22"/>
        </w:rPr>
        <w:t>34</w:t>
      </w:r>
      <w:r w:rsidR="000621FB">
        <w:rPr>
          <w:b/>
          <w:i w:val="0"/>
          <w:sz w:val="22"/>
        </w:rPr>
        <w:t>.</w:t>
      </w:r>
      <w:r w:rsidR="00A24543">
        <w:rPr>
          <w:b/>
          <w:i w:val="0"/>
          <w:sz w:val="22"/>
        </w:rPr>
        <w:t xml:space="preserve"> CLAUSOLA FINALE</w:t>
      </w:r>
      <w:bookmarkEnd w:id="45"/>
    </w:p>
    <w:p w14:paraId="6EB971DD" w14:textId="77777777" w:rsidR="004B4BDB" w:rsidRDefault="00A24543">
      <w:pPr>
        <w:widowControl w:val="0"/>
        <w:jc w:val="both"/>
      </w:pPr>
      <w:r>
        <w:t xml:space="preserve">Per ogni altra qualsiasi norma non espressamente dichiarata o contenuta nel presente Capitolato d’oneri, valgono le “Condizioni Generali di Contratto per le forniture di beni e servizi </w:t>
      </w:r>
      <w:r w:rsidRPr="00F919BC">
        <w:t>dell’A.Ulss5” visionabili sul sito aziendale www.</w:t>
      </w:r>
      <w:r w:rsidR="00FA6D0D" w:rsidRPr="00F919BC">
        <w:t>aulss5.veneto</w:t>
      </w:r>
      <w:r w:rsidRPr="00F919BC">
        <w:t>.it, le norme vigenti in materia</w:t>
      </w:r>
      <w:r>
        <w:t xml:space="preserve"> di pubbliche forniture, nonché le norme del Codice Civile in materia di obbligazioni e contratti.</w:t>
      </w:r>
    </w:p>
    <w:p w14:paraId="5B52238B" w14:textId="77777777" w:rsidR="004B4BDB" w:rsidRDefault="004B4BDB">
      <w:pPr>
        <w:jc w:val="both"/>
      </w:pPr>
    </w:p>
    <w:p w14:paraId="792A79DD" w14:textId="77777777" w:rsidR="004B4BDB" w:rsidRDefault="00A24543">
      <w:pPr>
        <w:jc w:val="center"/>
      </w:pPr>
      <w:r>
        <w:t>* * * * * *</w:t>
      </w:r>
    </w:p>
    <w:p w14:paraId="6D92027A" w14:textId="77777777" w:rsidR="004B4BDB" w:rsidRDefault="004B4BDB"/>
    <w:p w14:paraId="1575F171" w14:textId="77777777" w:rsidR="004B4BDB" w:rsidRDefault="00A24543">
      <w:r>
        <w:t>L’impresa dichiara di aver esaminato tutte le clausole contenute nel presente Capitolato d’oneri e di averne compreso la portata e gli effetti.</w:t>
      </w:r>
    </w:p>
    <w:p w14:paraId="68BC3DE9" w14:textId="77777777" w:rsidR="004B4BDB" w:rsidRDefault="004B4BDB"/>
    <w:p w14:paraId="18A006E3" w14:textId="77777777" w:rsidR="004B4BDB" w:rsidRDefault="00A24543">
      <w:r>
        <w:t>DATA _______________________________</w:t>
      </w:r>
    </w:p>
    <w:p w14:paraId="4E34F3E0" w14:textId="77777777" w:rsidR="004B4BDB" w:rsidRDefault="004B4BDB"/>
    <w:p w14:paraId="2E17F3C3" w14:textId="77777777" w:rsidR="004B4BDB" w:rsidRDefault="00A24543">
      <w:pPr>
        <w:jc w:val="center"/>
      </w:pPr>
      <w:r>
        <w:t>PER ACCETTAZIONE: IL LEGALE</w:t>
      </w:r>
    </w:p>
    <w:p w14:paraId="67EF4705" w14:textId="77777777" w:rsidR="004B4BDB" w:rsidRDefault="00A24543">
      <w:pPr>
        <w:jc w:val="center"/>
      </w:pPr>
      <w:r>
        <w:t>RAPPRESENTANTE</w:t>
      </w:r>
    </w:p>
    <w:p w14:paraId="61847A15" w14:textId="77777777" w:rsidR="004B4BDB" w:rsidRDefault="00A24543">
      <w:pPr>
        <w:jc w:val="center"/>
      </w:pPr>
      <w:r>
        <w:t>(indicare generalità, qualifica e firma)</w:t>
      </w:r>
    </w:p>
    <w:p w14:paraId="3919E983" w14:textId="77777777" w:rsidR="004B4BDB" w:rsidRDefault="00A24543">
      <w:pPr>
        <w:ind w:left="1416"/>
      </w:pPr>
      <w:r>
        <w:t xml:space="preserve">                                                      _________________________________________________</w:t>
      </w:r>
    </w:p>
    <w:p w14:paraId="129AAF64" w14:textId="77777777" w:rsidR="004B4BDB" w:rsidRDefault="004B4BDB"/>
    <w:p w14:paraId="534743C7" w14:textId="77777777" w:rsidR="004B4BDB" w:rsidRDefault="00A24543">
      <w:r>
        <w:t>Dichiara, inoltre, di approvare specificatamente, ai sensi e per gli effetti degli art. 1341 e 1342 del Codice Civile, le seguenti clausole:</w:t>
      </w:r>
    </w:p>
    <w:p w14:paraId="700008D3" w14:textId="77777777" w:rsidR="004B4BDB" w:rsidRDefault="004B4BDB"/>
    <w:p w14:paraId="4C5F7732" w14:textId="77777777" w:rsidR="004B4BDB" w:rsidRDefault="00A24543">
      <w:pPr>
        <w:ind w:left="900" w:hanging="900"/>
      </w:pPr>
      <w:r>
        <w:t xml:space="preserve">Art.   </w:t>
      </w:r>
      <w:proofErr w:type="gramStart"/>
      <w:r>
        <w:t>2  -</w:t>
      </w:r>
      <w:proofErr w:type="gramEnd"/>
      <w:r>
        <w:t xml:space="preserve"> Durata del contratto;</w:t>
      </w:r>
    </w:p>
    <w:p w14:paraId="30536A6B" w14:textId="638D4D4A" w:rsidR="004B4BDB" w:rsidRDefault="00A24543">
      <w:pPr>
        <w:ind w:left="900" w:hanging="900"/>
      </w:pPr>
      <w:r>
        <w:t xml:space="preserve">Art.   </w:t>
      </w:r>
      <w:r w:rsidR="000621FB">
        <w:t>19</w:t>
      </w:r>
      <w:r>
        <w:t xml:space="preserve"> - Variazione di qualità nell’esecuzione del contratto;</w:t>
      </w:r>
    </w:p>
    <w:p w14:paraId="0B264F49" w14:textId="11B811BA" w:rsidR="004B4BDB" w:rsidRDefault="00A24543">
      <w:pPr>
        <w:ind w:left="900" w:hanging="900"/>
      </w:pPr>
      <w:r>
        <w:t>Art.   2</w:t>
      </w:r>
      <w:r w:rsidR="000621FB">
        <w:t>1</w:t>
      </w:r>
      <w:r>
        <w:t xml:space="preserve"> </w:t>
      </w:r>
      <w:r w:rsidR="000621FB">
        <w:t>–</w:t>
      </w:r>
      <w:r>
        <w:t xml:space="preserve"> </w:t>
      </w:r>
      <w:r w:rsidR="000621FB">
        <w:t xml:space="preserve">Verifica del contratto e </w:t>
      </w:r>
      <w:r>
        <w:t>Pagamento del corrispettivo;</w:t>
      </w:r>
    </w:p>
    <w:p w14:paraId="57BC50C6" w14:textId="7E2021F7" w:rsidR="004B4BDB" w:rsidRDefault="00A24543">
      <w:pPr>
        <w:ind w:left="900" w:hanging="900"/>
      </w:pPr>
      <w:r>
        <w:t>Art.   2</w:t>
      </w:r>
      <w:r w:rsidR="000621FB">
        <w:t>2</w:t>
      </w:r>
      <w:r>
        <w:t xml:space="preserve"> - Contestazioni e Controversie – Penali; </w:t>
      </w:r>
    </w:p>
    <w:p w14:paraId="6E73B10A" w14:textId="458A57FC" w:rsidR="004B4BDB" w:rsidRDefault="00A24543">
      <w:pPr>
        <w:ind w:left="900" w:hanging="900"/>
      </w:pPr>
      <w:r>
        <w:t>Art.   2</w:t>
      </w:r>
      <w:r w:rsidR="000621FB">
        <w:t>3</w:t>
      </w:r>
      <w:r>
        <w:t xml:space="preserve"> - Risoluzione del contratto – clausola risolutiva espressa. </w:t>
      </w:r>
    </w:p>
    <w:p w14:paraId="474125E7" w14:textId="77777777" w:rsidR="004B4BDB" w:rsidRDefault="004B4BDB">
      <w:pPr>
        <w:ind w:left="900" w:hanging="900"/>
      </w:pPr>
    </w:p>
    <w:p w14:paraId="2957D9FF" w14:textId="77777777" w:rsidR="004B4BDB" w:rsidRDefault="00A24543">
      <w:r>
        <w:t>DATA _______________________________</w:t>
      </w:r>
    </w:p>
    <w:p w14:paraId="2A52E5A1" w14:textId="77777777" w:rsidR="004B4BDB" w:rsidRDefault="004B4BDB"/>
    <w:p w14:paraId="49400ABC" w14:textId="77777777" w:rsidR="004B4BDB" w:rsidRDefault="00A24543">
      <w:r>
        <w:tab/>
      </w:r>
      <w:r>
        <w:tab/>
      </w:r>
      <w:r>
        <w:tab/>
      </w:r>
      <w:r>
        <w:tab/>
        <w:t>PER ACCETTAZIONE: IL LEGALE RAPPRESENTANTE</w:t>
      </w:r>
    </w:p>
    <w:p w14:paraId="38E89F72" w14:textId="77777777" w:rsidR="004B4BDB" w:rsidRDefault="00A24543">
      <w:r>
        <w:tab/>
      </w:r>
      <w:r>
        <w:tab/>
      </w:r>
      <w:r>
        <w:tab/>
      </w:r>
      <w:r>
        <w:tab/>
      </w:r>
      <w:r>
        <w:tab/>
      </w:r>
      <w:r>
        <w:tab/>
        <w:t>(indicare generalità, qualifica e firma)</w:t>
      </w:r>
    </w:p>
    <w:p w14:paraId="4F39A763" w14:textId="77777777" w:rsidR="004B4BDB" w:rsidRDefault="004B4BDB">
      <w:pPr>
        <w:widowControl w:val="0"/>
        <w:ind w:firstLine="708"/>
        <w:jc w:val="center"/>
      </w:pPr>
      <w:bookmarkStart w:id="46" w:name="_GoBack"/>
      <w:bookmarkEnd w:id="46"/>
    </w:p>
    <w:p w14:paraId="1250E439" w14:textId="027B01EF" w:rsidR="004B4BDB" w:rsidRDefault="00A24543" w:rsidP="00C84DAE">
      <w:pPr>
        <w:widowControl w:val="0"/>
        <w:ind w:firstLine="708"/>
        <w:jc w:val="center"/>
      </w:pPr>
      <w:r>
        <w:t xml:space="preserve">                                     ___________________________________________</w:t>
      </w:r>
    </w:p>
    <w:sectPr w:rsidR="004B4BDB">
      <w:headerReference w:type="default" r:id="rId11"/>
      <w:footerReference w:type="default" r:id="rId12"/>
      <w:pgSz w:w="11906" w:h="16838"/>
      <w:pgMar w:top="1258" w:right="1134" w:bottom="1203" w:left="1701" w:header="993" w:footer="1147"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2A17A" w14:textId="77777777" w:rsidR="0052342E" w:rsidRDefault="0052342E">
      <w:r>
        <w:separator/>
      </w:r>
    </w:p>
  </w:endnote>
  <w:endnote w:type="continuationSeparator" w:id="0">
    <w:p w14:paraId="6181962A" w14:textId="77777777" w:rsidR="0052342E" w:rsidRDefault="0052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F4DE2" w14:textId="77777777" w:rsidR="0052342E" w:rsidRDefault="0052342E">
    <w:pPr>
      <w:tabs>
        <w:tab w:val="left" w:pos="360"/>
        <w:tab w:val="left" w:pos="1200"/>
        <w:tab w:val="left" w:pos="4320"/>
        <w:tab w:val="left" w:pos="5280"/>
        <w:tab w:val="center" w:pos="5640"/>
      </w:tabs>
      <w:spacing w:line="240" w:lineRule="exact"/>
      <w:jc w:val="both"/>
    </w:pPr>
    <w:r>
      <w:rPr>
        <w:noProof/>
      </w:rPr>
      <mc:AlternateContent>
        <mc:Choice Requires="wps">
          <w:drawing>
            <wp:anchor distT="0" distB="0" distL="0" distR="0" simplePos="0" relativeHeight="251657728" behindDoc="0" locked="0" layoutInCell="1" allowOverlap="1" wp14:anchorId="0C6317F0" wp14:editId="5099F734">
              <wp:simplePos x="0" y="0"/>
              <wp:positionH relativeFrom="page">
                <wp:posOffset>6584315</wp:posOffset>
              </wp:positionH>
              <wp:positionV relativeFrom="paragraph">
                <wp:posOffset>51435</wp:posOffset>
              </wp:positionV>
              <wp:extent cx="403225" cy="136525"/>
              <wp:effectExtent l="2540" t="3810" r="3810" b="254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1365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AD5564" w14:textId="77777777" w:rsidR="0052342E" w:rsidRDefault="0052342E">
                          <w:pPr>
                            <w:pStyle w:val="Pidipagina"/>
                            <w:jc w:val="right"/>
                          </w:pPr>
                          <w:r>
                            <w:rPr>
                              <w:rStyle w:val="Numeropagina"/>
                            </w:rPr>
                            <w:fldChar w:fldCharType="begin"/>
                          </w:r>
                          <w:r>
                            <w:rPr>
                              <w:rStyle w:val="Numeropagina"/>
                            </w:rPr>
                            <w:instrText xml:space="preserve"> PAGE </w:instrText>
                          </w:r>
                          <w:r>
                            <w:rPr>
                              <w:rStyle w:val="Numeropagina"/>
                            </w:rPr>
                            <w:fldChar w:fldCharType="separate"/>
                          </w:r>
                          <w:r>
                            <w:rPr>
                              <w:rStyle w:val="Numeropagina"/>
                            </w:rPr>
                            <w:t>21</w:t>
                          </w:r>
                          <w:r>
                            <w:rPr>
                              <w:rStyle w:val="Numeropa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6317F0" id="_x0000_t202" coordsize="21600,21600" o:spt="202" path="m,l,21600r21600,l21600,xe">
              <v:stroke joinstyle="miter"/>
              <v:path gradientshapeok="t" o:connecttype="rect"/>
            </v:shapetype>
            <v:shape id="Text Box 1" o:spid="_x0000_s1026" type="#_x0000_t202" style="position:absolute;left:0;text-align:left;margin-left:518.45pt;margin-top:4.05pt;width:31.75pt;height:10.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" stroked="f">
              <v:fill opacity="0"/>
              <v:textbox inset="0,0,0,0">
                <w:txbxContent>
                  <w:p w14:paraId="3DAD5564" w14:textId="77777777" w:rsidR="0052342E" w:rsidRDefault="0052342E">
                    <w:pPr>
                      <w:pStyle w:val="Pidipagina"/>
                      <w:jc w:val="right"/>
                    </w:pPr>
                    <w:r>
                      <w:rPr>
                        <w:rStyle w:val="Numeropagina"/>
                      </w:rPr>
                      <w:fldChar w:fldCharType="begin"/>
                    </w:r>
                    <w:r>
                      <w:rPr>
                        <w:rStyle w:val="Numeropagina"/>
                      </w:rPr>
                      <w:instrText xml:space="preserve"> PAGE </w:instrText>
                    </w:r>
                    <w:r>
                      <w:rPr>
                        <w:rStyle w:val="Numeropagina"/>
                      </w:rPr>
                      <w:fldChar w:fldCharType="separate"/>
                    </w:r>
                    <w:r>
                      <w:rPr>
                        <w:rStyle w:val="Numeropagina"/>
                      </w:rPr>
                      <w:t>21</w:t>
                    </w:r>
                    <w:r>
                      <w:rPr>
                        <w:rStyle w:val="Numeropagina"/>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6DE63" w14:textId="77777777" w:rsidR="0052342E" w:rsidRDefault="0052342E">
      <w:r>
        <w:separator/>
      </w:r>
    </w:p>
  </w:footnote>
  <w:footnote w:type="continuationSeparator" w:id="0">
    <w:p w14:paraId="5270B4AF" w14:textId="77777777" w:rsidR="0052342E" w:rsidRDefault="0052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28684" w14:textId="77777777" w:rsidR="0052342E" w:rsidRDefault="0052342E">
    <w:pPr>
      <w:pStyle w:val="Intestazione1"/>
      <w:jc w:val="right"/>
      <w:rPr>
        <w:rFonts w:ascii="Arial" w:hAnsi="Arial"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Times New Roman" w:eastAsia="Times New Roman" w:hAnsi="Times New Roman" w:cs="Times New Roman" w:hint="default"/>
      </w:rPr>
    </w:lvl>
    <w:lvl w:ilvl="1">
      <w:start w:val="1"/>
      <w:numFmt w:val="none"/>
      <w:suff w:val="nothing"/>
      <w:lvlText w:val=""/>
      <w:lvlJc w:val="left"/>
      <w:pPr>
        <w:tabs>
          <w:tab w:val="num" w:pos="0"/>
        </w:tabs>
        <w:ind w:left="576" w:hanging="576"/>
      </w:pPr>
      <w:rPr>
        <w:rFonts w:ascii="Wingdings" w:hAnsi="Wingdings" w:cs="Wingdings" w:hint="default"/>
        <w:sz w:val="18"/>
        <w:szCs w:val="18"/>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pStyle w:val="Titolo5"/>
      <w:suff w:val="nothing"/>
      <w:lvlText w:val=""/>
      <w:lvlJc w:val="left"/>
      <w:pPr>
        <w:tabs>
          <w:tab w:val="num" w:pos="0"/>
        </w:tabs>
        <w:ind w:left="1008" w:hanging="1008"/>
      </w:pPr>
      <w:rPr>
        <w:rFonts w:ascii="Courier New" w:hAnsi="Courier New" w:cs="Courier New" w:hint="default"/>
      </w:r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cs="Wingdings" w:hint="default"/>
      </w:rPr>
    </w:lvl>
  </w:abstractNum>
  <w:abstractNum w:abstractNumId="3" w15:restartNumberingAfterBreak="0">
    <w:nsid w:val="00000004"/>
    <w:multiLevelType w:val="singleLevel"/>
    <w:tmpl w:val="00000004"/>
    <w:name w:val="WW8Num4"/>
    <w:lvl w:ilvl="0">
      <w:start w:val="1"/>
      <w:numFmt w:val="upperLetter"/>
      <w:pStyle w:val="Titolo2"/>
      <w:lvlText w:val="%1."/>
      <w:lvlJc w:val="left"/>
      <w:pPr>
        <w:tabs>
          <w:tab w:val="num" w:pos="360"/>
        </w:tabs>
        <w:ind w:left="360" w:hanging="360"/>
      </w:pPr>
      <w:rPr>
        <w:rFonts w:ascii="Symbol" w:hAnsi="Symbol" w:cs="Symbol" w:hint="default"/>
      </w:rPr>
    </w:lvl>
  </w:abstractNum>
  <w:abstractNum w:abstractNumId="4" w15:restartNumberingAfterBreak="0">
    <w:nsid w:val="00000005"/>
    <w:multiLevelType w:val="multilevel"/>
    <w:tmpl w:val="00000005"/>
    <w:name w:val="WW8Num5"/>
    <w:lvl w:ilvl="0">
      <w:start w:val="1"/>
      <w:numFmt w:val="lowerLetter"/>
      <w:lvlText w:val="%1)"/>
      <w:lvlJc w:val="left"/>
      <w:pPr>
        <w:tabs>
          <w:tab w:val="num" w:pos="720"/>
        </w:tabs>
        <w:ind w:left="720" w:hanging="360"/>
      </w:pPr>
      <w:rPr>
        <w:rFonts w:ascii="Wingdings" w:hAnsi="Wingdings" w:cs="Wingding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bCs/>
        <w:sz w:val="22"/>
        <w:shd w:val="clear" w:color="auto" w:fill="FFFF00"/>
      </w:rPr>
    </w:lvl>
    <w:lvl w:ilvl="2">
      <w:start w:val="1"/>
      <w:numFmt w:val="lowerLetter"/>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1452"/>
        </w:tabs>
        <w:ind w:left="1452" w:hanging="885"/>
      </w:pPr>
      <w:rPr>
        <w:rFonts w:ascii="Wingdings" w:hAnsi="Wingdings" w:cs="Wingdings" w:hint="default"/>
      </w:rPr>
    </w:lvl>
  </w:abstractNum>
  <w:abstractNum w:abstractNumId="6" w15:restartNumberingAfterBreak="0">
    <w:nsid w:val="00000007"/>
    <w:multiLevelType w:val="singleLevel"/>
    <w:tmpl w:val="00000007"/>
    <w:name w:val="WW8Num7"/>
    <w:lvl w:ilvl="0">
      <w:numFmt w:val="bullet"/>
      <w:lvlText w:val="-"/>
      <w:lvlJc w:val="left"/>
      <w:pPr>
        <w:tabs>
          <w:tab w:val="num" w:pos="360"/>
        </w:tabs>
        <w:ind w:left="360" w:hanging="360"/>
      </w:pPr>
      <w:rPr>
        <w:rFonts w:ascii="Times New Roman" w:hAnsi="Times New Roman"/>
        <w:shd w:val="clear" w:color="auto" w:fill="FFFF00"/>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Times New Roman"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375"/>
        </w:tabs>
        <w:ind w:left="375" w:hanging="375"/>
      </w:pPr>
      <w:rPr>
        <w:shd w:val="clear" w:color="auto" w:fill="FFFF00"/>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hint="default"/>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szCs w:val="20"/>
      </w:r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Times New Roman" w:hint="default"/>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360"/>
        </w:tabs>
        <w:ind w:left="360" w:hanging="360"/>
      </w:pPr>
      <w:rPr>
        <w:rFonts w:hint="default"/>
        <w:shd w:val="clear" w:color="auto" w:fill="FFFF00"/>
      </w:rPr>
    </w:lvl>
  </w:abstractNum>
  <w:abstractNum w:abstractNumId="1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Wingdings" w:hAnsi="Wingdings" w:cs="Times New Roman" w:hint="default"/>
        <w:lang w:val="fr-FR"/>
      </w:rPr>
    </w:lvl>
  </w:abstractNum>
  <w:abstractNum w:abstractNumId="14" w15:restartNumberingAfterBreak="0">
    <w:nsid w:val="0000000F"/>
    <w:multiLevelType w:val="multilevel"/>
    <w:tmpl w:val="0000000F"/>
    <w:name w:val="WW8Num15"/>
    <w:lvl w:ilvl="0">
      <w:start w:val="7"/>
      <w:numFmt w:val="none"/>
      <w:suff w:val="nothing"/>
      <w:lvlText w:val="-"/>
      <w:lvlJc w:val="left"/>
      <w:pPr>
        <w:tabs>
          <w:tab w:val="num" w:pos="0"/>
        </w:tabs>
        <w:ind w:left="340" w:hanging="340"/>
      </w:pPr>
      <w:rPr>
        <w:rFonts w:cs="Times New Roman" w:hint="default"/>
        <w:b/>
        <w:lang w:val="fr-FR"/>
      </w:rPr>
    </w:lvl>
    <w:lvl w:ilvl="1">
      <w:start w:val="1"/>
      <w:numFmt w:val="none"/>
      <w:suff w:val="nothing"/>
      <w:lvlText w:val="o"/>
      <w:lvlJc w:val="left"/>
      <w:pPr>
        <w:tabs>
          <w:tab w:val="num" w:pos="0"/>
        </w:tabs>
        <w:ind w:left="700" w:hanging="360"/>
      </w:pPr>
    </w:lvl>
    <w:lvl w:ilvl="2">
      <w:start w:val="1"/>
      <w:numFmt w:val="none"/>
      <w:suff w:val="nothing"/>
      <w:lvlText w:val=""/>
      <w:lvlJc w:val="left"/>
      <w:pPr>
        <w:tabs>
          <w:tab w:val="num" w:pos="0"/>
        </w:tabs>
        <w:ind w:left="1060" w:hanging="360"/>
      </w:pPr>
    </w:lvl>
    <w:lvl w:ilvl="3">
      <w:start w:val="1"/>
      <w:numFmt w:val="none"/>
      <w:suff w:val="nothing"/>
      <w:lvlText w:val=""/>
      <w:lvlJc w:val="left"/>
      <w:pPr>
        <w:tabs>
          <w:tab w:val="num" w:pos="0"/>
        </w:tabs>
        <w:ind w:left="1420" w:hanging="360"/>
      </w:pPr>
      <w:rPr>
        <w:rFonts w:cs="Times New Roman" w:hint="default"/>
        <w:b/>
        <w:lang w:val="fr-FR"/>
      </w:rPr>
    </w:lvl>
    <w:lvl w:ilvl="4">
      <w:start w:val="1"/>
      <w:numFmt w:val="none"/>
      <w:suff w:val="nothing"/>
      <w:lvlText w:val="o"/>
      <w:lvlJc w:val="left"/>
      <w:pPr>
        <w:tabs>
          <w:tab w:val="num" w:pos="0"/>
        </w:tabs>
        <w:ind w:left="1780" w:hanging="360"/>
      </w:pPr>
    </w:lvl>
    <w:lvl w:ilvl="5">
      <w:start w:val="1"/>
      <w:numFmt w:val="none"/>
      <w:suff w:val="nothing"/>
      <w:lvlText w:val=""/>
      <w:lvlJc w:val="left"/>
      <w:pPr>
        <w:tabs>
          <w:tab w:val="num" w:pos="0"/>
        </w:tabs>
        <w:ind w:left="2140" w:hanging="360"/>
      </w:pPr>
    </w:lvl>
    <w:lvl w:ilvl="6">
      <w:start w:val="1"/>
      <w:numFmt w:val="none"/>
      <w:suff w:val="nothing"/>
      <w:lvlText w:val=""/>
      <w:lvlJc w:val="left"/>
      <w:pPr>
        <w:tabs>
          <w:tab w:val="num" w:pos="0"/>
        </w:tabs>
        <w:ind w:left="2500" w:hanging="360"/>
      </w:pPr>
      <w:rPr>
        <w:rFonts w:cs="Times New Roman" w:hint="default"/>
        <w:b/>
        <w:lang w:val="fr-FR"/>
      </w:rPr>
    </w:lvl>
    <w:lvl w:ilvl="7">
      <w:start w:val="1"/>
      <w:numFmt w:val="none"/>
      <w:suff w:val="nothing"/>
      <w:lvlText w:val="o"/>
      <w:lvlJc w:val="left"/>
      <w:pPr>
        <w:tabs>
          <w:tab w:val="num" w:pos="0"/>
        </w:tabs>
        <w:ind w:left="2860" w:hanging="360"/>
      </w:pPr>
    </w:lvl>
    <w:lvl w:ilvl="8">
      <w:start w:val="1"/>
      <w:numFmt w:val="none"/>
      <w:suff w:val="nothing"/>
      <w:lvlText w:val=""/>
      <w:lvlJc w:val="left"/>
      <w:pPr>
        <w:tabs>
          <w:tab w:val="num" w:pos="0"/>
        </w:tabs>
        <w:ind w:left="3220" w:hanging="360"/>
      </w:pPr>
    </w:lvl>
  </w:abstractNum>
  <w:abstractNum w:abstractNumId="15"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hint="default"/>
      </w:rPr>
    </w:lvl>
  </w:abstractNum>
  <w:abstractNum w:abstractNumId="16" w15:restartNumberingAfterBreak="0">
    <w:nsid w:val="00000011"/>
    <w:multiLevelType w:val="singleLevel"/>
    <w:tmpl w:val="00000011"/>
    <w:name w:val="WW8Num17"/>
    <w:lvl w:ilvl="0">
      <w:numFmt w:val="bullet"/>
      <w:lvlText w:val="-"/>
      <w:lvlJc w:val="left"/>
      <w:pPr>
        <w:tabs>
          <w:tab w:val="num" w:pos="720"/>
        </w:tabs>
        <w:ind w:left="720" w:hanging="360"/>
      </w:pPr>
      <w:rPr>
        <w:rFonts w:ascii="Times New Roman" w:hAnsi="Times New Roman" w:hint="default"/>
      </w:rPr>
    </w:lvl>
  </w:abstractNum>
  <w:abstractNum w:abstractNumId="17"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Wingdings" w:hAnsi="Wingdings" w:hint="default"/>
        <w:sz w:val="22"/>
      </w:rPr>
    </w:lvl>
  </w:abstractNum>
  <w:abstractNum w:abstractNumId="18" w15:restartNumberingAfterBreak="0">
    <w:nsid w:val="00000013"/>
    <w:multiLevelType w:val="singleLevel"/>
    <w:tmpl w:val="00000013"/>
    <w:name w:val="WW8Num19"/>
    <w:lvl w:ilvl="0">
      <w:numFmt w:val="bullet"/>
      <w:lvlText w:val="-"/>
      <w:lvlJc w:val="left"/>
      <w:pPr>
        <w:tabs>
          <w:tab w:val="num" w:pos="720"/>
        </w:tabs>
        <w:ind w:left="720" w:hanging="360"/>
      </w:pPr>
      <w:rPr>
        <w:rFonts w:ascii="Times New Roman" w:hAnsi="Times New Roman" w:cs="Symbol" w:hint="default"/>
        <w:szCs w:val="20"/>
      </w:rPr>
    </w:lvl>
  </w:abstractNum>
  <w:abstractNum w:abstractNumId="19"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1" w15:restartNumberingAfterBreak="0">
    <w:nsid w:val="01B65EA5"/>
    <w:multiLevelType w:val="hybridMultilevel"/>
    <w:tmpl w:val="63EA74F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97F7E52"/>
    <w:multiLevelType w:val="hybridMultilevel"/>
    <w:tmpl w:val="BD5CE53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D2E4C0A"/>
    <w:multiLevelType w:val="hybridMultilevel"/>
    <w:tmpl w:val="BBC06C52"/>
    <w:lvl w:ilvl="0" w:tplc="0000001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2261135"/>
    <w:multiLevelType w:val="hybridMultilevel"/>
    <w:tmpl w:val="8BEE8DE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CED133C"/>
    <w:multiLevelType w:val="hybridMultilevel"/>
    <w:tmpl w:val="4D4022BC"/>
    <w:lvl w:ilvl="0" w:tplc="0000001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E306DE8"/>
    <w:multiLevelType w:val="hybridMultilevel"/>
    <w:tmpl w:val="450C53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AEC0526"/>
    <w:multiLevelType w:val="hybridMultilevel"/>
    <w:tmpl w:val="7F0C89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6F6306"/>
    <w:multiLevelType w:val="hybridMultilevel"/>
    <w:tmpl w:val="E85CAA8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1" w15:restartNumberingAfterBreak="0">
    <w:nsid w:val="77875ADA"/>
    <w:multiLevelType w:val="multilevel"/>
    <w:tmpl w:val="541410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BC335F7"/>
    <w:multiLevelType w:val="hybridMultilevel"/>
    <w:tmpl w:val="BB8C80B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0"/>
  </w:num>
  <w:num w:numId="27">
    <w:abstractNumId w:val="0"/>
  </w:num>
  <w:num w:numId="28">
    <w:abstractNumId w:val="29"/>
  </w:num>
  <w:num w:numId="29">
    <w:abstractNumId w:val="27"/>
  </w:num>
  <w:num w:numId="30">
    <w:abstractNumId w:val="21"/>
  </w:num>
  <w:num w:numId="31">
    <w:abstractNumId w:val="25"/>
  </w:num>
  <w:num w:numId="32">
    <w:abstractNumId w:val="23"/>
  </w:num>
  <w:num w:numId="33">
    <w:abstractNumId w:val="28"/>
  </w:num>
  <w:num w:numId="34">
    <w:abstractNumId w:val="26"/>
  </w:num>
  <w:num w:numId="35">
    <w:abstractNumId w:val="0"/>
  </w:num>
  <w:num w:numId="36">
    <w:abstractNumId w:val="0"/>
  </w:num>
  <w:num w:numId="37">
    <w:abstractNumId w:val="0"/>
  </w:num>
  <w:num w:numId="38">
    <w:abstractNumId w:val="24"/>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E41"/>
    <w:rsid w:val="000621FB"/>
    <w:rsid w:val="00067A59"/>
    <w:rsid w:val="00093648"/>
    <w:rsid w:val="000A38D7"/>
    <w:rsid w:val="000E06CA"/>
    <w:rsid w:val="000F0F35"/>
    <w:rsid w:val="001410A9"/>
    <w:rsid w:val="00147C09"/>
    <w:rsid w:val="0015094D"/>
    <w:rsid w:val="00155464"/>
    <w:rsid w:val="00166961"/>
    <w:rsid w:val="001C3BD7"/>
    <w:rsid w:val="00202673"/>
    <w:rsid w:val="00270147"/>
    <w:rsid w:val="00287162"/>
    <w:rsid w:val="002D71B7"/>
    <w:rsid w:val="00306613"/>
    <w:rsid w:val="00346F4B"/>
    <w:rsid w:val="003572CB"/>
    <w:rsid w:val="00394FA5"/>
    <w:rsid w:val="003C2167"/>
    <w:rsid w:val="00446BBE"/>
    <w:rsid w:val="00453986"/>
    <w:rsid w:val="004B4BDB"/>
    <w:rsid w:val="004E4FEE"/>
    <w:rsid w:val="0052342E"/>
    <w:rsid w:val="00531B09"/>
    <w:rsid w:val="0057452F"/>
    <w:rsid w:val="0058418C"/>
    <w:rsid w:val="005C5200"/>
    <w:rsid w:val="00664B41"/>
    <w:rsid w:val="0069511A"/>
    <w:rsid w:val="006A34C9"/>
    <w:rsid w:val="006C0842"/>
    <w:rsid w:val="006E54DB"/>
    <w:rsid w:val="006E66CD"/>
    <w:rsid w:val="007119E6"/>
    <w:rsid w:val="00712C1C"/>
    <w:rsid w:val="00712FCF"/>
    <w:rsid w:val="00724831"/>
    <w:rsid w:val="007A5E41"/>
    <w:rsid w:val="0080573F"/>
    <w:rsid w:val="008939C0"/>
    <w:rsid w:val="00903CD1"/>
    <w:rsid w:val="00907D95"/>
    <w:rsid w:val="009360BE"/>
    <w:rsid w:val="00945CEB"/>
    <w:rsid w:val="00976735"/>
    <w:rsid w:val="0098255D"/>
    <w:rsid w:val="00983EDB"/>
    <w:rsid w:val="00A0080F"/>
    <w:rsid w:val="00A24543"/>
    <w:rsid w:val="00A47EEC"/>
    <w:rsid w:val="00A80F98"/>
    <w:rsid w:val="00A83EB0"/>
    <w:rsid w:val="00AB2BB2"/>
    <w:rsid w:val="00AE37F8"/>
    <w:rsid w:val="00B706BF"/>
    <w:rsid w:val="00BC2860"/>
    <w:rsid w:val="00C03529"/>
    <w:rsid w:val="00C84DAE"/>
    <w:rsid w:val="00D8555E"/>
    <w:rsid w:val="00D8759A"/>
    <w:rsid w:val="00DB6A6B"/>
    <w:rsid w:val="00E71ACA"/>
    <w:rsid w:val="00E72366"/>
    <w:rsid w:val="00EA5118"/>
    <w:rsid w:val="00EF15DB"/>
    <w:rsid w:val="00EF1FFC"/>
    <w:rsid w:val="00F61DD8"/>
    <w:rsid w:val="00F63E4B"/>
    <w:rsid w:val="00F919BC"/>
    <w:rsid w:val="00FA6D0D"/>
    <w:rsid w:val="00FC007A"/>
    <w:rsid w:val="00FD07B5"/>
    <w:rsid w:val="00FD3F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008DC537"/>
  <w15:chartTrackingRefBased/>
  <w15:docId w15:val="{D3C50D33-03E8-4C82-B779-54F3CD42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61DD8"/>
    <w:pPr>
      <w:suppressAutoHyphens/>
    </w:pPr>
    <w:rPr>
      <w:sz w:val="24"/>
      <w:szCs w:val="24"/>
      <w:lang w:eastAsia="ar-SA"/>
    </w:rPr>
  </w:style>
  <w:style w:type="paragraph" w:styleId="Titolo1">
    <w:name w:val="heading 1"/>
    <w:basedOn w:val="Normale"/>
    <w:next w:val="Normale"/>
    <w:qFormat/>
    <w:pPr>
      <w:keepNext/>
      <w:numPr>
        <w:numId w:val="1"/>
      </w:numPr>
      <w:jc w:val="both"/>
      <w:outlineLvl w:val="0"/>
    </w:pPr>
    <w:rPr>
      <w:i/>
      <w:sz w:val="18"/>
      <w:szCs w:val="20"/>
    </w:rPr>
  </w:style>
  <w:style w:type="paragraph" w:styleId="Titolo2">
    <w:name w:val="heading 2"/>
    <w:basedOn w:val="Normale"/>
    <w:next w:val="Normale"/>
    <w:qFormat/>
    <w:pPr>
      <w:keepNext/>
      <w:numPr>
        <w:numId w:val="4"/>
      </w:numPr>
      <w:tabs>
        <w:tab w:val="left" w:pos="720"/>
        <w:tab w:val="left" w:pos="1200"/>
        <w:tab w:val="left" w:pos="4320"/>
        <w:tab w:val="left" w:pos="5280"/>
        <w:tab w:val="center" w:pos="5640"/>
      </w:tabs>
      <w:jc w:val="both"/>
      <w:outlineLvl w:val="1"/>
    </w:pPr>
    <w:rPr>
      <w:rFonts w:ascii="Arial" w:hAnsi="Arial" w:cs="Arial"/>
      <w:szCs w:val="20"/>
    </w:rPr>
  </w:style>
  <w:style w:type="paragraph" w:styleId="Titolo3">
    <w:name w:val="heading 3"/>
    <w:basedOn w:val="Normale"/>
    <w:next w:val="Normale"/>
    <w:qFormat/>
    <w:pPr>
      <w:keepNext/>
      <w:numPr>
        <w:ilvl w:val="2"/>
        <w:numId w:val="1"/>
      </w:numPr>
      <w:tabs>
        <w:tab w:val="left" w:pos="360"/>
        <w:tab w:val="left" w:pos="1200"/>
        <w:tab w:val="left" w:pos="4320"/>
        <w:tab w:val="left" w:pos="5280"/>
        <w:tab w:val="center" w:pos="5640"/>
      </w:tabs>
      <w:outlineLvl w:val="2"/>
    </w:pPr>
    <w:rPr>
      <w:b/>
    </w:rPr>
  </w:style>
  <w:style w:type="paragraph" w:styleId="Titolo4">
    <w:name w:val="heading 4"/>
    <w:basedOn w:val="Normale"/>
    <w:next w:val="Normale"/>
    <w:qFormat/>
    <w:pPr>
      <w:keepNext/>
      <w:numPr>
        <w:ilvl w:val="3"/>
        <w:numId w:val="1"/>
      </w:numPr>
      <w:tabs>
        <w:tab w:val="left" w:pos="360"/>
        <w:tab w:val="left" w:pos="1200"/>
        <w:tab w:val="left" w:pos="4320"/>
        <w:tab w:val="left" w:pos="5280"/>
        <w:tab w:val="center" w:pos="5640"/>
      </w:tabs>
      <w:jc w:val="center"/>
      <w:outlineLvl w:val="3"/>
    </w:pPr>
    <w:rPr>
      <w:rFonts w:ascii="Arial" w:hAnsi="Arial" w:cs="Arial"/>
      <w:b/>
      <w:sz w:val="22"/>
      <w:szCs w:val="20"/>
    </w:rPr>
  </w:style>
  <w:style w:type="paragraph" w:styleId="Titolo5">
    <w:name w:val="heading 5"/>
    <w:basedOn w:val="Normale"/>
    <w:next w:val="Normale"/>
    <w:qFormat/>
    <w:pPr>
      <w:keepNext/>
      <w:numPr>
        <w:ilvl w:val="4"/>
        <w:numId w:val="1"/>
      </w:numPr>
      <w:tabs>
        <w:tab w:val="left" w:pos="360"/>
        <w:tab w:val="left" w:pos="1200"/>
        <w:tab w:val="left" w:pos="4320"/>
        <w:tab w:val="left" w:pos="5280"/>
        <w:tab w:val="center" w:pos="5640"/>
      </w:tabs>
      <w:jc w:val="center"/>
      <w:outlineLvl w:val="4"/>
    </w:pPr>
    <w:rPr>
      <w:b/>
      <w:bCs/>
    </w:rPr>
  </w:style>
  <w:style w:type="paragraph" w:styleId="Titolo6">
    <w:name w:val="heading 6"/>
    <w:basedOn w:val="Normale"/>
    <w:next w:val="Normale"/>
    <w:qFormat/>
    <w:pPr>
      <w:numPr>
        <w:ilvl w:val="5"/>
        <w:numId w:val="1"/>
      </w:numPr>
      <w:spacing w:before="240" w:after="60"/>
      <w:outlineLvl w:val="5"/>
    </w:pPr>
    <w:rPr>
      <w:b/>
      <w:bCs/>
      <w:sz w:val="22"/>
      <w:szCs w:val="22"/>
      <w:lang w:val="en-US"/>
    </w:rPr>
  </w:style>
  <w:style w:type="paragraph" w:styleId="Titolo7">
    <w:name w:val="heading 7"/>
    <w:basedOn w:val="Normale"/>
    <w:next w:val="Normale"/>
    <w:qFormat/>
    <w:pPr>
      <w:keepNext/>
      <w:numPr>
        <w:ilvl w:val="6"/>
        <w:numId w:val="1"/>
      </w:numPr>
      <w:outlineLvl w:val="6"/>
    </w:pPr>
    <w:rPr>
      <w:rFonts w:ascii="Calibri" w:hAnsi="Calibri" w:cs="Calibri"/>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Wingdings" w:hAnsi="Wingdings" w:cs="Wingdings" w:hint="default"/>
      <w:sz w:val="18"/>
      <w:szCs w:val="18"/>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rPr>
      <w:rFonts w:ascii="Courier New" w:hAnsi="Courier New" w:cs="Courier New" w:hint="default"/>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5z0">
    <w:name w:val="WW8Num5z0"/>
    <w:rPr>
      <w:rFonts w:ascii="Wingdings" w:hAnsi="Wingdings" w:cs="Wingdings" w:hint="default"/>
    </w:rPr>
  </w:style>
  <w:style w:type="character" w:customStyle="1" w:styleId="WW8Num5z1">
    <w:name w:val="WW8Num5z1"/>
    <w:rPr>
      <w:rFonts w:ascii="Times New Roman" w:eastAsia="Times New Roman" w:hAnsi="Times New Roman" w:cs="Times New Roman" w:hint="default"/>
      <w:bCs/>
      <w:sz w:val="22"/>
      <w:shd w:val="clear" w:color="auto" w:fill="FFFF00"/>
    </w:rPr>
  </w:style>
  <w:style w:type="character" w:customStyle="1" w:styleId="WW8Num5z2">
    <w:name w:val="WW8Num5z2"/>
    <w:rPr>
      <w:rFonts w:hint="default"/>
    </w:rPr>
  </w:style>
  <w:style w:type="character" w:customStyle="1" w:styleId="WW8Num5z4">
    <w:name w:val="WW8Num5z4"/>
    <w:rPr>
      <w:rFonts w:ascii="Courier New" w:hAnsi="Courier New" w:cs="Courier New" w:hint="default"/>
    </w:rPr>
  </w:style>
  <w:style w:type="character" w:customStyle="1" w:styleId="WW8Num5z6">
    <w:name w:val="WW8Num5z6"/>
    <w:rPr>
      <w:rFonts w:ascii="Symbol" w:hAnsi="Symbol" w:cs="Symbol" w:hint="default"/>
    </w:rPr>
  </w:style>
  <w:style w:type="character" w:customStyle="1" w:styleId="WW8Num6z0">
    <w:name w:val="WW8Num6z0"/>
    <w:rPr>
      <w:rFonts w:ascii="Wingdings" w:hAnsi="Wingdings" w:cs="Wingdings" w:hint="default"/>
    </w:rPr>
  </w:style>
  <w:style w:type="character" w:customStyle="1" w:styleId="WW8Num7z0">
    <w:name w:val="WW8Num7z0"/>
    <w:rPr>
      <w:shd w:val="clear" w:color="auto" w:fill="FFFF00"/>
    </w:rPr>
  </w:style>
  <w:style w:type="character" w:customStyle="1" w:styleId="WW8Num8z0">
    <w:name w:val="WW8Num8z0"/>
    <w:rPr>
      <w:rFonts w:ascii="Times New Roman" w:eastAsia="Times New Roman" w:hAnsi="Times New Roman" w:cs="Times New Roman" w:hint="default"/>
    </w:rPr>
  </w:style>
  <w:style w:type="character" w:customStyle="1" w:styleId="WW8Num9z0">
    <w:name w:val="WW8Num9z0"/>
    <w:rPr>
      <w:shd w:val="clear" w:color="auto" w:fill="FFFF00"/>
    </w:rPr>
  </w:style>
  <w:style w:type="character" w:customStyle="1" w:styleId="WW8Num10z0">
    <w:name w:val="WW8Num10z0"/>
    <w:rPr>
      <w:rFonts w:hint="default"/>
      <w:szCs w:val="20"/>
    </w:rPr>
  </w:style>
  <w:style w:type="character" w:customStyle="1" w:styleId="WW8Num11z0">
    <w:name w:val="WW8Num11z0"/>
    <w:rPr>
      <w:szCs w:val="20"/>
    </w:rPr>
  </w:style>
  <w:style w:type="character" w:customStyle="1" w:styleId="WW8Num12z0">
    <w:name w:val="WW8Num12z0"/>
    <w:rPr>
      <w:rFonts w:ascii="Times New Roman" w:eastAsia="Times New Roman" w:hAnsi="Times New Roman" w:cs="Times New Roman" w:hint="default"/>
    </w:rPr>
  </w:style>
  <w:style w:type="character" w:customStyle="1" w:styleId="WW8Num13z0">
    <w:name w:val="WW8Num13z0"/>
    <w:rPr>
      <w:rFonts w:hint="default"/>
      <w:shd w:val="clear" w:color="auto" w:fill="FFFF00"/>
    </w:rPr>
  </w:style>
  <w:style w:type="character" w:customStyle="1" w:styleId="WW8Num14z0">
    <w:name w:val="WW8Num14z0"/>
    <w:rPr>
      <w:rFonts w:cs="Times New Roman" w:hint="default"/>
      <w:lang w:val="fr-FR"/>
    </w:rPr>
  </w:style>
  <w:style w:type="character" w:customStyle="1" w:styleId="WW8Num15z0">
    <w:name w:val="WW8Num15z0"/>
    <w:rPr>
      <w:rFonts w:cs="Times New Roman" w:hint="default"/>
      <w:b/>
      <w:lang w:val="fr-FR"/>
    </w:rPr>
  </w:style>
  <w:style w:type="character" w:customStyle="1" w:styleId="WW8Num15z1">
    <w:name w:val="WW8Num15z1"/>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rPr>
  </w:style>
  <w:style w:type="character" w:customStyle="1" w:styleId="WW8Num17z0">
    <w:name w:val="WW8Num17z0"/>
    <w:rPr>
      <w:rFonts w:hint="default"/>
    </w:rPr>
  </w:style>
  <w:style w:type="character" w:customStyle="1" w:styleId="WW8Num18z0">
    <w:name w:val="WW8Num18z0"/>
    <w:rPr>
      <w:rFonts w:hint="default"/>
      <w:sz w:val="22"/>
    </w:rPr>
  </w:style>
  <w:style w:type="character" w:customStyle="1" w:styleId="WW8Num19z0">
    <w:name w:val="WW8Num19z0"/>
    <w:rPr>
      <w:rFonts w:ascii="Symbol" w:hAnsi="Symbol" w:cs="Symbol" w:hint="default"/>
      <w:szCs w:val="20"/>
    </w:rPr>
  </w:style>
  <w:style w:type="character" w:customStyle="1" w:styleId="WW8Num20z0">
    <w:name w:val="WW8Num20z0"/>
    <w:rPr>
      <w:rFont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Caratterepredefinitoparagrafo">
    <w:name w:val="Carattere predefinito paragrafo"/>
  </w:style>
  <w:style w:type="character" w:customStyle="1" w:styleId="WW8Num6z1">
    <w:name w:val="WW8Num6z1"/>
    <w:rPr>
      <w:rFonts w:ascii="Courier New" w:hAnsi="Courier New" w:cs="Courier New" w:hint="default"/>
      <w:bCs/>
      <w:sz w:val="22"/>
    </w:rPr>
  </w:style>
  <w:style w:type="character" w:customStyle="1" w:styleId="WW8Num6z2">
    <w:name w:val="WW8Num6z2"/>
    <w:rPr>
      <w:rFonts w:hint="default"/>
    </w:rPr>
  </w:style>
  <w:style w:type="character" w:customStyle="1" w:styleId="WW8Num6z4">
    <w:name w:val="WW8Num6z4"/>
    <w:rPr>
      <w:rFonts w:ascii="Courier New" w:hAnsi="Courier New" w:cs="Courier New" w:hint="default"/>
    </w:rPr>
  </w:style>
  <w:style w:type="character" w:customStyle="1" w:styleId="WW8Num6z5">
    <w:name w:val="WW8Num6z5"/>
    <w:rPr>
      <w:rFonts w:ascii="Wingdings" w:hAnsi="Wingdings" w:cs="Wingdings" w:hint="default"/>
    </w:rPr>
  </w:style>
  <w:style w:type="character" w:customStyle="1" w:styleId="WW8Num6z6">
    <w:name w:val="WW8Num6z6"/>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5z3">
    <w:name w:val="WW8Num5z3"/>
    <w:rPr>
      <w:rFonts w:ascii="Symbol" w:hAnsi="Symbol" w:cs="Symbol" w:hint="default"/>
    </w:rPr>
  </w:style>
  <w:style w:type="character" w:customStyle="1" w:styleId="WW8Num6z3">
    <w:name w:val="WW8Num6z3"/>
    <w:rPr>
      <w:rFonts w:ascii="Symbol" w:hAnsi="Symbol" w:cs="Symbol" w:hint="default"/>
    </w:rPr>
  </w:style>
  <w:style w:type="character" w:customStyle="1" w:styleId="WW8Num8z1">
    <w:name w:val="WW8Num8z1"/>
    <w:rPr>
      <w:rFonts w:ascii="Times New Roman" w:eastAsia="Times New Roman" w:hAnsi="Times New Roman" w:cs="Times New Roman"/>
    </w:rPr>
  </w:style>
  <w:style w:type="character" w:customStyle="1" w:styleId="WW8Num8z3">
    <w:name w:val="WW8Num8z3"/>
    <w:rPr>
      <w:rFonts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hint="default"/>
      <w:color w:val="auto"/>
    </w:rPr>
  </w:style>
  <w:style w:type="character" w:customStyle="1" w:styleId="WW8Num11z2">
    <w:name w:val="WW8Num11z2"/>
    <w:rPr>
      <w:rFonts w:hint="default"/>
    </w:rPr>
  </w:style>
  <w:style w:type="character" w:customStyle="1" w:styleId="WW8Num11z4">
    <w:name w:val="WW8Num11z4"/>
    <w:rPr>
      <w:rFonts w:ascii="Courier New" w:hAnsi="Courier New" w:cs="Courier New" w:hint="default"/>
    </w:rPr>
  </w:style>
  <w:style w:type="character" w:customStyle="1" w:styleId="WW8Num11z5">
    <w:name w:val="WW8Num11z5"/>
    <w:rPr>
      <w:rFonts w:ascii="Wingdings" w:hAnsi="Wingdings" w:cs="Wingdings" w:hint="default"/>
    </w:rPr>
  </w:style>
  <w:style w:type="character" w:customStyle="1" w:styleId="WW8Num11z6">
    <w:name w:val="WW8Num11z6"/>
    <w:rPr>
      <w:rFonts w:ascii="Symbol" w:hAnsi="Symbol" w:cs="Symbol" w:hint="default"/>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3">
    <w:name w:val="WW8Num15z3"/>
  </w:style>
  <w:style w:type="character" w:customStyle="1" w:styleId="WW8Num15z6">
    <w:name w:val="WW8Num15z6"/>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2">
    <w:name w:val="WW8Num21z2"/>
    <w:rPr>
      <w:rFonts w:ascii="Wingdings" w:hAnsi="Wingdings" w:cs="Wingdings"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rFonts w:ascii="Wingdings" w:hAnsi="Wingdings" w:cs="Wingdings" w:hint="default"/>
    </w:rPr>
  </w:style>
  <w:style w:type="character" w:customStyle="1" w:styleId="WW8Num25z0">
    <w:name w:val="WW8Num25z0"/>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eastAsia="Times New Roman" w:hAnsi="Times New Roman" w:cs="Times New Roman"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Wingdings" w:hAnsi="Wingdings" w:cs="Wingdings" w:hint="default"/>
    </w:rPr>
  </w:style>
  <w:style w:type="character" w:customStyle="1" w:styleId="WW8Num30z0">
    <w:name w:val="WW8Num30z0"/>
    <w:rPr>
      <w:rFonts w:ascii="Times New Roman" w:eastAsia="Times New Roman" w:hAnsi="Times New Roman" w:cs="Times New Roman"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Carpredefinitoparagrafo1">
    <w:name w:val="Car. predefinito paragrafo1"/>
  </w:style>
  <w:style w:type="character" w:styleId="Collegamentoipertestuale">
    <w:name w:val="Hyperlink"/>
    <w:uiPriority w:val="99"/>
    <w:rPr>
      <w:color w:val="0000FF"/>
      <w:u w:val="single"/>
    </w:rPr>
  </w:style>
  <w:style w:type="character" w:styleId="Numeropagina">
    <w:name w:val="page number"/>
    <w:basedOn w:val="Carpredefinitoparagrafo1"/>
  </w:style>
  <w:style w:type="character" w:customStyle="1" w:styleId="Punti">
    <w:name w:val="Punti"/>
    <w:rPr>
      <w:rFonts w:ascii="OpenSymbol" w:eastAsia="OpenSymbol" w:hAnsi="OpenSymbol" w:cs="OpenSymbol"/>
    </w:rPr>
  </w:style>
  <w:style w:type="paragraph" w:customStyle="1" w:styleId="Intestazione1">
    <w:name w:val="Intestazione1"/>
    <w:basedOn w:val="Normale"/>
    <w:next w:val="Corpotesto"/>
    <w:pPr>
      <w:tabs>
        <w:tab w:val="center" w:pos="4819"/>
        <w:tab w:val="right" w:pos="9638"/>
      </w:tabs>
    </w:pPr>
    <w:rPr>
      <w:sz w:val="20"/>
      <w:szCs w:val="20"/>
    </w:rPr>
  </w:style>
  <w:style w:type="paragraph" w:styleId="Corpotesto">
    <w:name w:val="Body Text"/>
    <w:basedOn w:val="Normale"/>
    <w:pPr>
      <w:tabs>
        <w:tab w:val="left" w:pos="360"/>
        <w:tab w:val="left" w:pos="720"/>
        <w:tab w:val="left" w:pos="1200"/>
        <w:tab w:val="left" w:pos="4320"/>
        <w:tab w:val="left" w:pos="5280"/>
        <w:tab w:val="center" w:pos="5640"/>
      </w:tabs>
      <w:jc w:val="both"/>
    </w:pPr>
    <w:rPr>
      <w:rFonts w:ascii="Arial" w:hAnsi="Arial" w:cs="Arial"/>
      <w:szCs w:val="20"/>
    </w:r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Intestazione">
    <w:name w:val="header"/>
    <w:basedOn w:val="Normale"/>
    <w:next w:val="Corpotesto"/>
    <w:pPr>
      <w:keepNext/>
      <w:spacing w:before="240" w:after="120"/>
    </w:pPr>
    <w:rPr>
      <w:rFonts w:ascii="Arial" w:eastAsia="Microsoft YaHei" w:hAnsi="Arial" w:cs="Mangal"/>
      <w:sz w:val="28"/>
      <w:szCs w:val="28"/>
    </w:rPr>
  </w:style>
  <w:style w:type="paragraph" w:styleId="Sommario1">
    <w:name w:val="toc 1"/>
    <w:basedOn w:val="Normale"/>
    <w:next w:val="Normale"/>
    <w:uiPriority w:val="39"/>
  </w:style>
  <w:style w:type="paragraph" w:styleId="Sommario2">
    <w:name w:val="toc 2"/>
    <w:basedOn w:val="Normale"/>
    <w:next w:val="Normale"/>
    <w:pPr>
      <w:ind w:left="240"/>
    </w:pPr>
  </w:style>
  <w:style w:type="paragraph" w:styleId="Sommario3">
    <w:name w:val="toc 3"/>
    <w:basedOn w:val="Normale"/>
    <w:next w:val="Normale"/>
    <w:pPr>
      <w:ind w:left="480"/>
    </w:pPr>
  </w:style>
  <w:style w:type="paragraph" w:styleId="Sommario4">
    <w:name w:val="toc 4"/>
    <w:basedOn w:val="Normale"/>
    <w:next w:val="Normale"/>
    <w:pPr>
      <w:ind w:left="720"/>
    </w:pPr>
  </w:style>
  <w:style w:type="paragraph" w:styleId="Sommario5">
    <w:name w:val="toc 5"/>
    <w:basedOn w:val="Normale"/>
    <w:next w:val="Normale"/>
    <w:pPr>
      <w:ind w:left="960"/>
    </w:pPr>
  </w:style>
  <w:style w:type="paragraph" w:styleId="Sommario6">
    <w:name w:val="toc 6"/>
    <w:basedOn w:val="Normale"/>
    <w:next w:val="Normale"/>
    <w:pPr>
      <w:ind w:left="1200"/>
    </w:pPr>
  </w:style>
  <w:style w:type="paragraph" w:styleId="Sommario7">
    <w:name w:val="toc 7"/>
    <w:basedOn w:val="Normale"/>
    <w:next w:val="Normale"/>
    <w:pPr>
      <w:ind w:left="1440"/>
    </w:pPr>
  </w:style>
  <w:style w:type="paragraph" w:styleId="Sommario8">
    <w:name w:val="toc 8"/>
    <w:basedOn w:val="Normale"/>
    <w:next w:val="Normale"/>
    <w:pPr>
      <w:ind w:left="1680"/>
    </w:pPr>
  </w:style>
  <w:style w:type="paragraph" w:styleId="Sommario9">
    <w:name w:val="toc 9"/>
    <w:basedOn w:val="Normale"/>
    <w:next w:val="Normale"/>
    <w:pPr>
      <w:ind w:left="1920"/>
    </w:pPr>
  </w:style>
  <w:style w:type="paragraph" w:customStyle="1" w:styleId="bollo">
    <w:name w:val="bollo"/>
    <w:basedOn w:val="Normale"/>
    <w:pPr>
      <w:spacing w:line="480" w:lineRule="auto"/>
      <w:jc w:val="both"/>
    </w:pPr>
    <w:rPr>
      <w:szCs w:val="20"/>
    </w:rPr>
  </w:style>
  <w:style w:type="paragraph" w:customStyle="1" w:styleId="Corpodeltesto21">
    <w:name w:val="Corpo del testo 21"/>
    <w:basedOn w:val="Normale"/>
    <w:pPr>
      <w:tabs>
        <w:tab w:val="left" w:pos="1200"/>
        <w:tab w:val="left" w:pos="4320"/>
        <w:tab w:val="left" w:pos="5280"/>
        <w:tab w:val="center" w:pos="5640"/>
      </w:tabs>
      <w:jc w:val="both"/>
    </w:pPr>
    <w:rPr>
      <w:b/>
      <w:szCs w:val="20"/>
      <w:u w:val="single"/>
    </w:rPr>
  </w:style>
  <w:style w:type="paragraph" w:styleId="Rientrocorpodeltesto">
    <w:name w:val="Body Text Indent"/>
    <w:basedOn w:val="Normale"/>
    <w:pPr>
      <w:tabs>
        <w:tab w:val="left" w:pos="1200"/>
        <w:tab w:val="left" w:pos="4320"/>
        <w:tab w:val="left" w:pos="5280"/>
        <w:tab w:val="center" w:pos="5640"/>
      </w:tabs>
      <w:ind w:left="900" w:hanging="333"/>
      <w:jc w:val="both"/>
    </w:pPr>
  </w:style>
  <w:style w:type="paragraph" w:customStyle="1" w:styleId="Testocommento1">
    <w:name w:val="Testo commento1"/>
    <w:basedOn w:val="Normale"/>
    <w:rPr>
      <w:sz w:val="20"/>
      <w:szCs w:val="20"/>
    </w:rPr>
  </w:style>
  <w:style w:type="paragraph" w:customStyle="1" w:styleId="BodyText21">
    <w:name w:val="Body Text 21"/>
    <w:basedOn w:val="Normale"/>
    <w:pPr>
      <w:autoSpaceDE w:val="0"/>
      <w:jc w:val="both"/>
    </w:pPr>
    <w:rPr>
      <w:rFonts w:ascii="Arial" w:hAnsi="Arial" w:cs="Arial"/>
      <w:sz w:val="20"/>
      <w:szCs w:val="20"/>
    </w:rPr>
  </w:style>
  <w:style w:type="paragraph" w:customStyle="1" w:styleId="Rientrocorpodeltesto21">
    <w:name w:val="Rientro corpo del testo 21"/>
    <w:basedOn w:val="Normale"/>
    <w:pPr>
      <w:widowControl w:val="0"/>
      <w:ind w:left="705"/>
      <w:jc w:val="both"/>
    </w:pPr>
    <w:rPr>
      <w:rFonts w:ascii="Arial" w:hAnsi="Arial" w:cs="Arial"/>
      <w:sz w:val="20"/>
      <w:szCs w:val="20"/>
    </w:rPr>
  </w:style>
  <w:style w:type="paragraph" w:customStyle="1" w:styleId="Corpodeltesto22">
    <w:name w:val="Corpo del testo 22"/>
    <w:basedOn w:val="Normale"/>
    <w:pPr>
      <w:tabs>
        <w:tab w:val="left" w:pos="1701"/>
      </w:tabs>
      <w:overflowPunct w:val="0"/>
      <w:autoSpaceDE w:val="0"/>
      <w:spacing w:after="160"/>
      <w:jc w:val="both"/>
      <w:textAlignment w:val="baseline"/>
    </w:pPr>
    <w:rPr>
      <w:rFonts w:ascii="Arial" w:hAnsi="Arial" w:cs="Arial"/>
      <w:spacing w:val="4"/>
      <w:sz w:val="22"/>
      <w:szCs w:val="20"/>
    </w:rPr>
  </w:style>
  <w:style w:type="paragraph" w:styleId="Pidipagina">
    <w:name w:val="footer"/>
    <w:basedOn w:val="Normale"/>
    <w:pPr>
      <w:tabs>
        <w:tab w:val="center" w:pos="4819"/>
        <w:tab w:val="right" w:pos="9638"/>
      </w:tabs>
    </w:pPr>
    <w:rPr>
      <w:sz w:val="20"/>
      <w:szCs w:val="20"/>
    </w:rPr>
  </w:style>
  <w:style w:type="paragraph" w:customStyle="1" w:styleId="Rientrocorpodeltesto31">
    <w:name w:val="Rientro corpo del testo 31"/>
    <w:basedOn w:val="Normale"/>
    <w:pPr>
      <w:tabs>
        <w:tab w:val="left" w:pos="360"/>
        <w:tab w:val="left" w:pos="1200"/>
        <w:tab w:val="left" w:pos="4320"/>
        <w:tab w:val="left" w:pos="5280"/>
        <w:tab w:val="center" w:pos="5640"/>
      </w:tabs>
      <w:ind w:firstLine="567"/>
      <w:jc w:val="both"/>
    </w:pPr>
  </w:style>
  <w:style w:type="paragraph" w:customStyle="1" w:styleId="Elenco21">
    <w:name w:val="Elenco 21"/>
    <w:basedOn w:val="Normale"/>
    <w:pPr>
      <w:overflowPunct w:val="0"/>
      <w:autoSpaceDE w:val="0"/>
      <w:ind w:left="566" w:hanging="283"/>
      <w:textAlignment w:val="baseline"/>
    </w:pPr>
    <w:rPr>
      <w:sz w:val="20"/>
      <w:szCs w:val="20"/>
    </w:rPr>
  </w:style>
  <w:style w:type="paragraph" w:styleId="Testofumetto">
    <w:name w:val="Balloon Text"/>
    <w:basedOn w:val="Normale"/>
    <w:rPr>
      <w:rFonts w:ascii="Tahoma" w:hAnsi="Tahoma" w:cs="Tahoma"/>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customStyle="1" w:styleId="Default">
    <w:name w:val="Default"/>
    <w:rsid w:val="00DB6A6B"/>
    <w:pPr>
      <w:autoSpaceDE w:val="0"/>
      <w:autoSpaceDN w:val="0"/>
      <w:adjustRightInd w:val="0"/>
    </w:pPr>
    <w:rPr>
      <w:color w:val="000000"/>
      <w:sz w:val="24"/>
      <w:szCs w:val="24"/>
    </w:rPr>
  </w:style>
  <w:style w:type="table" w:styleId="Grigliatabella">
    <w:name w:val="Table Grid"/>
    <w:basedOn w:val="Tabellanormale"/>
    <w:uiPriority w:val="39"/>
    <w:rsid w:val="007119E6"/>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83EB0"/>
    <w:pPr>
      <w:suppressAutoHyphens w:val="0"/>
      <w:spacing w:after="160" w:line="259" w:lineRule="auto"/>
      <w:ind w:left="720"/>
      <w:contextualSpacing/>
    </w:pPr>
    <w:rPr>
      <w:rFonts w:ascii="Calibri" w:eastAsia="Calibri" w:hAnsi="Calibri" w:cs="Calibri"/>
      <w:sz w:val="22"/>
      <w:szCs w:val="22"/>
      <w:lang w:eastAsia="it-IT"/>
    </w:rPr>
  </w:style>
  <w:style w:type="character" w:styleId="Rimandocommento">
    <w:name w:val="annotation reference"/>
    <w:basedOn w:val="Carpredefinitoparagrafo"/>
    <w:uiPriority w:val="99"/>
    <w:semiHidden/>
    <w:unhideWhenUsed/>
    <w:rsid w:val="003572CB"/>
    <w:rPr>
      <w:sz w:val="16"/>
      <w:szCs w:val="16"/>
    </w:rPr>
  </w:style>
  <w:style w:type="paragraph" w:styleId="Testocommento">
    <w:name w:val="annotation text"/>
    <w:basedOn w:val="Normale"/>
    <w:link w:val="TestocommentoCarattere"/>
    <w:uiPriority w:val="99"/>
    <w:semiHidden/>
    <w:unhideWhenUsed/>
    <w:rsid w:val="003572CB"/>
    <w:rPr>
      <w:sz w:val="20"/>
      <w:szCs w:val="20"/>
    </w:rPr>
  </w:style>
  <w:style w:type="character" w:customStyle="1" w:styleId="TestocommentoCarattere">
    <w:name w:val="Testo commento Carattere"/>
    <w:basedOn w:val="Carpredefinitoparagrafo"/>
    <w:link w:val="Testocommento"/>
    <w:uiPriority w:val="99"/>
    <w:semiHidden/>
    <w:rsid w:val="003572CB"/>
    <w:rPr>
      <w:lang w:eastAsia="ar-SA"/>
    </w:rPr>
  </w:style>
  <w:style w:type="paragraph" w:styleId="Soggettocommento">
    <w:name w:val="annotation subject"/>
    <w:basedOn w:val="Testocommento"/>
    <w:next w:val="Testocommento"/>
    <w:link w:val="SoggettocommentoCarattere"/>
    <w:uiPriority w:val="99"/>
    <w:semiHidden/>
    <w:unhideWhenUsed/>
    <w:rsid w:val="003572CB"/>
    <w:rPr>
      <w:b/>
      <w:bCs/>
    </w:rPr>
  </w:style>
  <w:style w:type="character" w:customStyle="1" w:styleId="SoggettocommentoCarattere">
    <w:name w:val="Soggetto commento Carattere"/>
    <w:basedOn w:val="TestocommentoCarattere"/>
    <w:link w:val="Soggettocommento"/>
    <w:uiPriority w:val="99"/>
    <w:semiHidden/>
    <w:rsid w:val="003572CB"/>
    <w:rPr>
      <w:b/>
      <w:bCs/>
      <w:lang w:eastAsia="ar-SA"/>
    </w:rPr>
  </w:style>
  <w:style w:type="character" w:customStyle="1" w:styleId="CollegamentoInternet">
    <w:name w:val="Collegamento Internet"/>
    <w:uiPriority w:val="99"/>
    <w:rsid w:val="00983EDB"/>
    <w:rPr>
      <w:color w:val="000080"/>
      <w:u w:val="single"/>
    </w:rPr>
  </w:style>
  <w:style w:type="character" w:customStyle="1" w:styleId="TitoloCarattere1">
    <w:name w:val="Titolo Carattere1"/>
    <w:basedOn w:val="Carpredefinitoparagrafo"/>
    <w:link w:val="Titolo"/>
    <w:uiPriority w:val="99"/>
    <w:qFormat/>
    <w:locked/>
    <w:rsid w:val="00983EDB"/>
    <w:rPr>
      <w:rFonts w:ascii="Cambria" w:hAnsi="Cambria" w:cs="Cambria"/>
      <w:b/>
      <w:bCs/>
      <w:color w:val="00000A"/>
      <w:sz w:val="32"/>
      <w:szCs w:val="32"/>
    </w:rPr>
  </w:style>
  <w:style w:type="paragraph" w:styleId="Titolo">
    <w:name w:val="Title"/>
    <w:basedOn w:val="Normale"/>
    <w:next w:val="Corpotesto"/>
    <w:link w:val="TitoloCarattere1"/>
    <w:uiPriority w:val="99"/>
    <w:qFormat/>
    <w:rsid w:val="00983EDB"/>
    <w:pPr>
      <w:jc w:val="center"/>
    </w:pPr>
    <w:rPr>
      <w:rFonts w:ascii="Cambria" w:hAnsi="Cambria" w:cs="Cambria"/>
      <w:b/>
      <w:bCs/>
      <w:color w:val="00000A"/>
      <w:sz w:val="32"/>
      <w:szCs w:val="32"/>
      <w:lang w:eastAsia="it-IT"/>
    </w:rPr>
  </w:style>
  <w:style w:type="character" w:customStyle="1" w:styleId="TitoloCarattere">
    <w:name w:val="Titolo Carattere"/>
    <w:basedOn w:val="Carpredefinitoparagrafo"/>
    <w:uiPriority w:val="10"/>
    <w:rsid w:val="00983EDB"/>
    <w:rPr>
      <w:rFonts w:asciiTheme="majorHAnsi" w:eastAsiaTheme="majorEastAsia" w:hAnsiTheme="majorHAnsi" w:cstheme="majorBidi"/>
      <w:spacing w:val="-10"/>
      <w:kern w:val="28"/>
      <w:sz w:val="56"/>
      <w:szCs w:val="56"/>
      <w:lang w:eastAsia="ar-SA"/>
    </w:rPr>
  </w:style>
  <w:style w:type="paragraph" w:styleId="Titolosommario">
    <w:name w:val="TOC Heading"/>
    <w:basedOn w:val="Titolo1"/>
    <w:next w:val="Normale"/>
    <w:uiPriority w:val="39"/>
    <w:unhideWhenUsed/>
    <w:qFormat/>
    <w:rsid w:val="008939C0"/>
    <w:pPr>
      <w:keepLines/>
      <w:numPr>
        <w:numId w:val="0"/>
      </w:numPr>
      <w:suppressAutoHyphens w:val="0"/>
      <w:spacing w:before="240" w:line="259" w:lineRule="auto"/>
      <w:jc w:val="left"/>
      <w:outlineLvl w:val="9"/>
    </w:pPr>
    <w:rPr>
      <w:rFonts w:asciiTheme="majorHAnsi" w:eastAsiaTheme="majorEastAsia" w:hAnsiTheme="majorHAnsi" w:cstheme="majorBidi"/>
      <w:i w:val="0"/>
      <w:color w:val="2F5496" w:themeColor="accent1" w:themeShade="BF"/>
      <w:sz w:val="32"/>
      <w:szCs w:val="32"/>
      <w:lang w:eastAsia="it-IT"/>
    </w:rPr>
  </w:style>
  <w:style w:type="paragraph" w:customStyle="1" w:styleId="western">
    <w:name w:val="western"/>
    <w:basedOn w:val="Normale"/>
    <w:rsid w:val="00202673"/>
    <w:pPr>
      <w:suppressAutoHyphens w:val="0"/>
      <w:spacing w:before="100" w:beforeAutospacing="1" w:after="119"/>
    </w:pPr>
    <w:rPr>
      <w:lang w:eastAsia="it-IT"/>
    </w:rPr>
  </w:style>
  <w:style w:type="paragraph" w:customStyle="1" w:styleId="Standard">
    <w:name w:val="Standard"/>
    <w:rsid w:val="00202673"/>
    <w:pPr>
      <w:suppressAutoHyphens/>
      <w:textAlignment w:val="baseline"/>
    </w:pPr>
    <w:rPr>
      <w:kern w:val="2"/>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zisanrovigo.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tocollo.aulss5@pecveneto.it" TargetMode="External"/><Relationship Id="rId4" Type="http://schemas.openxmlformats.org/officeDocument/2006/relationships/settings" Target="settings.xml"/><Relationship Id="rId9" Type="http://schemas.openxmlformats.org/officeDocument/2006/relationships/hyperlink" Target="mailto:protocollo.aulss5@pec.veneto.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ABB91-9AE0-4CCB-8BD8-47C65801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26</Pages>
  <Words>11940</Words>
  <Characters>68058</Characters>
  <Application>Microsoft Office Word</Application>
  <DocSecurity>0</DocSecurity>
  <Lines>567</Lines>
  <Paragraphs>159</Paragraphs>
  <ScaleCrop>false</ScaleCrop>
  <HeadingPairs>
    <vt:vector size="2" baseType="variant">
      <vt:variant>
        <vt:lpstr>Titolo</vt:lpstr>
      </vt:variant>
      <vt:variant>
        <vt:i4>1</vt:i4>
      </vt:variant>
    </vt:vector>
  </HeadingPairs>
  <TitlesOfParts>
    <vt:vector size="1" baseType="lpstr">
      <vt:lpstr>REGIONE DEL VENETO</vt:lpstr>
    </vt:vector>
  </TitlesOfParts>
  <Company/>
  <LinksUpToDate>false</LinksUpToDate>
  <CharactersWithSpaces>79839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REGIONE DEL VENETO</dc:title>
  <dc:subject/>
  <dc:creator>brancaglion.gianni</dc:creator>
  <cp:keywords/>
  <cp:lastModifiedBy>Andrea Orlandin</cp:lastModifiedBy>
  <cp:revision>29</cp:revision>
  <cp:lastPrinted>2022-05-02T11:45:00Z</cp:lastPrinted>
  <dcterms:created xsi:type="dcterms:W3CDTF">2021-06-07T08:40:00Z</dcterms:created>
  <dcterms:modified xsi:type="dcterms:W3CDTF">2022-05-03T08:01:00Z</dcterms:modified>
</cp:coreProperties>
</file>